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64" w:rsidRPr="00802A68" w:rsidRDefault="00057C64" w:rsidP="00057C64">
      <w:pPr>
        <w:pStyle w:val="msonospacing0"/>
        <w:spacing w:line="276" w:lineRule="auto"/>
        <w:jc w:val="center"/>
        <w:rPr>
          <w:b/>
          <w:color w:val="0070C0"/>
          <w:szCs w:val="28"/>
        </w:rPr>
      </w:pPr>
      <w:r w:rsidRPr="00802A68">
        <w:rPr>
          <w:b/>
          <w:color w:val="0070C0"/>
          <w:szCs w:val="28"/>
        </w:rPr>
        <w:t>Приложение 2</w:t>
      </w:r>
    </w:p>
    <w:p w:rsidR="00057C64" w:rsidRPr="00802A68" w:rsidRDefault="00057C64" w:rsidP="00057C64">
      <w:pPr>
        <w:pStyle w:val="msonospacing0"/>
        <w:spacing w:line="276" w:lineRule="auto"/>
        <w:jc w:val="center"/>
        <w:rPr>
          <w:b/>
          <w:color w:val="0070C0"/>
          <w:sz w:val="24"/>
          <w:szCs w:val="28"/>
        </w:rPr>
      </w:pPr>
      <w:r w:rsidRPr="00802A68">
        <w:rPr>
          <w:b/>
          <w:color w:val="0070C0"/>
          <w:sz w:val="24"/>
          <w:szCs w:val="28"/>
        </w:rPr>
        <w:t>Пример оформления статьи</w:t>
      </w:r>
    </w:p>
    <w:p w:rsidR="00057C64" w:rsidRPr="00802A68" w:rsidRDefault="00057C64" w:rsidP="00057C64">
      <w:pPr>
        <w:pStyle w:val="msonospacing0"/>
        <w:spacing w:line="276" w:lineRule="auto"/>
        <w:jc w:val="center"/>
        <w:rPr>
          <w:color w:val="0070C0"/>
          <w:szCs w:val="28"/>
        </w:rPr>
      </w:pPr>
    </w:p>
    <w:p w:rsidR="00057C64" w:rsidRPr="000853EC" w:rsidRDefault="00057C64" w:rsidP="00057C64">
      <w:pPr>
        <w:pStyle w:val="msonospacing0"/>
        <w:spacing w:line="276" w:lineRule="auto"/>
        <w:jc w:val="center"/>
        <w:rPr>
          <w:color w:val="FFFFFF" w:themeColor="background1"/>
          <w:szCs w:val="28"/>
        </w:rPr>
      </w:pPr>
      <w:r>
        <w:rPr>
          <w:szCs w:val="28"/>
        </w:rPr>
        <w:t>П.</w:t>
      </w:r>
      <w:r w:rsidR="008C6578">
        <w:rPr>
          <w:szCs w:val="28"/>
        </w:rPr>
        <w:t> </w:t>
      </w:r>
      <w:r>
        <w:rPr>
          <w:szCs w:val="28"/>
        </w:rPr>
        <w:t>С. Иванов</w:t>
      </w:r>
      <w:r w:rsidRPr="000853EC">
        <w:rPr>
          <w:rStyle w:val="a3"/>
          <w:color w:val="FFFFFF" w:themeColor="background1"/>
          <w:szCs w:val="28"/>
        </w:rPr>
        <w:footnoteReference w:id="1"/>
      </w:r>
    </w:p>
    <w:p w:rsidR="00057C64" w:rsidRDefault="00057C64" w:rsidP="00057C64">
      <w:pPr>
        <w:pStyle w:val="msonospacing0"/>
        <w:spacing w:line="276" w:lineRule="auto"/>
        <w:jc w:val="center"/>
        <w:rPr>
          <w:szCs w:val="28"/>
        </w:rPr>
      </w:pPr>
    </w:p>
    <w:p w:rsidR="00057C64" w:rsidRDefault="00057C64" w:rsidP="00057C64">
      <w:pPr>
        <w:pStyle w:val="msonospacing0"/>
        <w:spacing w:line="276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организация «Окон» в графике движения поездов</w:t>
      </w:r>
    </w:p>
    <w:p w:rsidR="00057C64" w:rsidRDefault="00057C64" w:rsidP="00057C64">
      <w:pPr>
        <w:pStyle w:val="msonospacing0"/>
        <w:spacing w:line="276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при содержании транспортной иНфраструктуры</w:t>
      </w:r>
    </w:p>
    <w:p w:rsidR="00057C64" w:rsidRDefault="00057C64" w:rsidP="00057C64">
      <w:pPr>
        <w:pStyle w:val="msonospacing0"/>
        <w:spacing w:line="276" w:lineRule="auto"/>
        <w:jc w:val="center"/>
        <w:rPr>
          <w:b/>
          <w:caps/>
          <w:szCs w:val="28"/>
        </w:rPr>
      </w:pPr>
    </w:p>
    <w:p w:rsidR="008C6578" w:rsidRPr="000319BF" w:rsidRDefault="008C6578" w:rsidP="00057C64">
      <w:pPr>
        <w:pStyle w:val="msonospacing0"/>
        <w:spacing w:line="276" w:lineRule="auto"/>
        <w:jc w:val="center"/>
        <w:rPr>
          <w:szCs w:val="28"/>
        </w:rPr>
      </w:pPr>
      <w:r w:rsidRPr="008C6578">
        <w:rPr>
          <w:szCs w:val="28"/>
          <w:lang w:val="en-US"/>
        </w:rPr>
        <w:t>P</w:t>
      </w:r>
      <w:r w:rsidRPr="008C6578">
        <w:rPr>
          <w:szCs w:val="28"/>
        </w:rPr>
        <w:t xml:space="preserve">. </w:t>
      </w:r>
      <w:r w:rsidRPr="008C6578">
        <w:rPr>
          <w:szCs w:val="28"/>
          <w:lang w:val="en-US"/>
        </w:rPr>
        <w:t>S</w:t>
      </w:r>
      <w:r w:rsidRPr="008C6578">
        <w:rPr>
          <w:szCs w:val="28"/>
        </w:rPr>
        <w:t xml:space="preserve">. </w:t>
      </w:r>
      <w:proofErr w:type="spellStart"/>
      <w:r w:rsidRPr="008C6578">
        <w:rPr>
          <w:szCs w:val="28"/>
          <w:lang w:val="en-US"/>
        </w:rPr>
        <w:t>Ivanov</w:t>
      </w:r>
      <w:proofErr w:type="spellEnd"/>
    </w:p>
    <w:p w:rsidR="008C6578" w:rsidRDefault="008C6578" w:rsidP="00057C64">
      <w:pPr>
        <w:pStyle w:val="msonospacing0"/>
        <w:spacing w:line="276" w:lineRule="auto"/>
        <w:jc w:val="center"/>
        <w:rPr>
          <w:szCs w:val="28"/>
        </w:rPr>
      </w:pPr>
    </w:p>
    <w:p w:rsidR="008C6578" w:rsidRPr="005B55DB" w:rsidRDefault="008C6578" w:rsidP="008C6578">
      <w:pPr>
        <w:pStyle w:val="msonospacing0"/>
        <w:spacing w:line="276" w:lineRule="auto"/>
        <w:jc w:val="center"/>
        <w:rPr>
          <w:b/>
          <w:caps/>
          <w:szCs w:val="28"/>
          <w:lang w:val="en-US"/>
        </w:rPr>
      </w:pPr>
      <w:r w:rsidRPr="005B55DB">
        <w:rPr>
          <w:b/>
          <w:caps/>
          <w:szCs w:val="28"/>
          <w:lang w:val="en-US"/>
        </w:rPr>
        <w:t>«occupation» planning in train schedule</w:t>
      </w:r>
    </w:p>
    <w:p w:rsidR="008C6578" w:rsidRPr="005B55DB" w:rsidRDefault="008C6578" w:rsidP="008C6578">
      <w:pPr>
        <w:pStyle w:val="msonospacing0"/>
        <w:spacing w:line="276" w:lineRule="auto"/>
        <w:jc w:val="center"/>
        <w:rPr>
          <w:b/>
          <w:caps/>
          <w:szCs w:val="28"/>
          <w:lang w:val="en-US"/>
        </w:rPr>
      </w:pPr>
      <w:r w:rsidRPr="005B55DB">
        <w:rPr>
          <w:b/>
          <w:caps/>
          <w:szCs w:val="28"/>
          <w:lang w:val="en-US"/>
        </w:rPr>
        <w:t>in the process of transport inFrastructure maitenance</w:t>
      </w:r>
    </w:p>
    <w:p w:rsidR="008C6578" w:rsidRPr="008C6578" w:rsidRDefault="008C6578" w:rsidP="00057C64">
      <w:pPr>
        <w:pStyle w:val="msonospacing0"/>
        <w:spacing w:line="276" w:lineRule="auto"/>
        <w:jc w:val="center"/>
        <w:rPr>
          <w:b/>
          <w:caps/>
          <w:szCs w:val="28"/>
          <w:lang w:val="en-US"/>
        </w:rPr>
      </w:pPr>
    </w:p>
    <w:p w:rsidR="00057C64" w:rsidRDefault="00057C64" w:rsidP="00057C64">
      <w:pPr>
        <w:pStyle w:val="msonospacing0"/>
        <w:spacing w:line="276" w:lineRule="auto"/>
        <w:ind w:firstLine="680"/>
        <w:jc w:val="both"/>
        <w:rPr>
          <w:b/>
          <w:i/>
          <w:szCs w:val="28"/>
          <w:u w:val="single"/>
          <w:vertAlign w:val="subscript"/>
        </w:rPr>
      </w:pPr>
      <w:r>
        <w:rPr>
          <w:szCs w:val="28"/>
        </w:rPr>
        <w:t xml:space="preserve">В результате проводимых на железнодорожном транспорте реформ железные дороги как основные структурные подразделения компании ОАО «РЖД» (перевозчика и владельца инфраструктуры) в ближайшей перспективе будут реализовать два основных бизнес-процесса: организацию движения поездов и организацию содержания транспортной инфраструктуры. Эти бизнес-процессы и обеспечивают главным образом доставку грузов и пассажиров. </w:t>
      </w:r>
    </w:p>
    <w:p w:rsidR="00057C64" w:rsidRDefault="00057C64" w:rsidP="00057C64">
      <w:pPr>
        <w:pStyle w:val="msonospacing0"/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 xml:space="preserve">Организация движения поездов и организация содержания транспортной инфраструктуры всегда взаимосвязаны. Даже если на участке есть резерв пропускной способности, все равно ограничение скорости, «окна» в графике движения поездов, занятие перегонов хозяйственными поездами влияют на скорость доставки грузов и пассажиров. Но повышение скоростей и безопасность проследования поездов требуют (при современных технологиях обслуживания инфраструктуры) значительных перерывов в движении. </w:t>
      </w:r>
    </w:p>
    <w:p w:rsidR="00057C64" w:rsidRDefault="00057C64" w:rsidP="00057C64">
      <w:pPr>
        <w:pStyle w:val="msonospacing0"/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 xml:space="preserve">При выполнении основных работ по содержанию инфраструктуры в состоянии, обеспечивающем необходимые скорости следования поездов и заданный уровень безопасности движения, в графике движения требуются «окна», что приводит к задержке поездов и, как следствие, к увеличению </w:t>
      </w:r>
      <w:r>
        <w:rPr>
          <w:szCs w:val="28"/>
        </w:rPr>
        <w:lastRenderedPageBreak/>
        <w:t>времени доставки пассажиров и грузов. Ухудшаются качественные показатели транспортных услуг, что, безусловно, сказывается на доходности компании: ведь заказчик услуг платит за скорость («точно в срок») и безопасность.</w:t>
      </w:r>
    </w:p>
    <w:p w:rsidR="00057C64" w:rsidRDefault="00057C64" w:rsidP="00057C64">
      <w:pPr>
        <w:pStyle w:val="msonospacing0"/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 xml:space="preserve">В перспективе основные доходы компания будет получать от эффективной организации перемещения вагонов. При доставке грузов «точно в срок» в зависимости от контрактных условий возможны дополнительные выплаты перевозчику, а при задержке доставки пассажиров и грузов компания вынуждена платить штрафы, пени, неустойки и т. п. </w:t>
      </w:r>
    </w:p>
    <w:p w:rsidR="00057C64" w:rsidRDefault="00057C64" w:rsidP="00057C64">
      <w:pPr>
        <w:spacing w:before="120" w:after="120"/>
        <w:ind w:left="2268"/>
        <w:rPr>
          <w:rFonts w:ascii="Calibri" w:hAnsi="Calibri"/>
          <w:position w:val="-36"/>
        </w:rPr>
      </w:pPr>
    </w:p>
    <w:p w:rsidR="00057C64" w:rsidRDefault="00057C64" w:rsidP="00057C64">
      <w:pPr>
        <w:spacing w:before="120" w:after="120"/>
        <w:ind w:left="2268"/>
        <w:rPr>
          <w:rFonts w:ascii="Calibri" w:hAnsi="Calibri"/>
          <w:position w:val="-36"/>
        </w:rPr>
      </w:pPr>
      <w:r>
        <w:rPr>
          <w:rFonts w:ascii="Calibri" w:hAnsi="Calibri"/>
          <w:position w:val="-36"/>
        </w:rPr>
        <w:t>………………………………………………………….</w:t>
      </w:r>
    </w:p>
    <w:p w:rsidR="00057C64" w:rsidRDefault="00057C64" w:rsidP="00057C64">
      <w:pPr>
        <w:spacing w:before="120" w:after="120"/>
        <w:ind w:left="2268"/>
        <w:rPr>
          <w:rFonts w:ascii="Calibri" w:hAnsi="Calibri"/>
          <w:position w:val="-36"/>
        </w:rPr>
      </w:pPr>
    </w:p>
    <w:p w:rsidR="00057C64" w:rsidRDefault="00057C64" w:rsidP="00057C64">
      <w:pPr>
        <w:spacing w:before="120" w:after="120"/>
        <w:ind w:left="2268"/>
        <w:rPr>
          <w:rFonts w:ascii="Calibri" w:hAnsi="Calibri"/>
          <w:position w:val="-36"/>
        </w:rPr>
      </w:pPr>
    </w:p>
    <w:p w:rsidR="00057C64" w:rsidRDefault="00057C64" w:rsidP="00057C64">
      <w:pPr>
        <w:spacing w:before="120" w:after="120"/>
        <w:ind w:left="2268"/>
        <w:rPr>
          <w:rFonts w:ascii="Calibri" w:hAnsi="Calibri"/>
          <w:position w:val="-36"/>
        </w:rPr>
      </w:pPr>
    </w:p>
    <w:p w:rsidR="00057C64" w:rsidRDefault="00057C64" w:rsidP="00057C64">
      <w:pPr>
        <w:spacing w:before="120" w:after="120"/>
        <w:ind w:left="2268"/>
        <w:rPr>
          <w:rFonts w:ascii="Calibri" w:hAnsi="Calibri"/>
          <w:position w:val="-36"/>
        </w:rPr>
      </w:pPr>
      <w:r>
        <w:rPr>
          <w:rFonts w:ascii="Calibri" w:hAnsi="Calibri"/>
          <w:position w:val="-36"/>
        </w:rPr>
        <w:t>………………………………………………………………</w:t>
      </w:r>
    </w:p>
    <w:p w:rsidR="00057C64" w:rsidRDefault="00057C64" w:rsidP="00057C64">
      <w:pPr>
        <w:spacing w:before="120" w:after="120"/>
        <w:ind w:left="2268"/>
        <w:rPr>
          <w:rFonts w:ascii="Calibri" w:hAnsi="Calibri"/>
          <w:position w:val="-36"/>
        </w:rPr>
      </w:pPr>
    </w:p>
    <w:p w:rsidR="00057C64" w:rsidRDefault="000319BF" w:rsidP="00057C64">
      <w:pPr>
        <w:spacing w:before="120" w:after="120"/>
        <w:ind w:left="2268"/>
        <w:rPr>
          <w:rFonts w:ascii="Calibri" w:hAnsi="Calibri"/>
          <w:position w:val="-36"/>
        </w:rPr>
      </w:pPr>
      <w:r w:rsidRPr="000319BF">
        <w:rPr>
          <w:rFonts w:ascii="Calibri" w:hAnsi="Calibri"/>
          <w:position w:val="-76"/>
        </w:rPr>
        <w:object w:dxaOrig="5179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1pt;height:87.8pt" o:ole="">
            <v:imagedata r:id="rId6" o:title=""/>
          </v:shape>
          <o:OLEObject Type="Embed" ProgID="Equation.DSMT4" ShapeID="_x0000_i1025" DrawAspect="Content" ObjectID="_1645427124" r:id="rId7"/>
        </w:object>
      </w:r>
    </w:p>
    <w:p w:rsidR="00057C64" w:rsidRDefault="000319BF" w:rsidP="00057C64">
      <w:pPr>
        <w:spacing w:before="120" w:after="120"/>
        <w:ind w:left="2268"/>
        <w:rPr>
          <w:sz w:val="28"/>
          <w:szCs w:val="28"/>
        </w:rPr>
      </w:pPr>
      <w:r w:rsidRPr="000319BF">
        <w:rPr>
          <w:i/>
          <w:sz w:val="28"/>
          <w:szCs w:val="28"/>
        </w:rPr>
        <w:t>K</w:t>
      </w:r>
      <w:r w:rsidRPr="000319BF">
        <w:rPr>
          <w:sz w:val="28"/>
          <w:szCs w:val="28"/>
          <w:vertAlign w:val="subscript"/>
          <w:lang w:val="en-US"/>
        </w:rPr>
        <w:t>T</w:t>
      </w:r>
      <w:r w:rsidRPr="000319BF">
        <w:rPr>
          <w:sz w:val="28"/>
          <w:szCs w:val="28"/>
        </w:rPr>
        <w:t xml:space="preserve">, </w:t>
      </w:r>
      <w:r w:rsidRPr="000319BF">
        <w:rPr>
          <w:i/>
          <w:sz w:val="28"/>
          <w:szCs w:val="28"/>
          <w:lang w:val="en-US"/>
        </w:rPr>
        <w:t>K</w:t>
      </w:r>
      <w:r w:rsidRPr="000319BF">
        <w:rPr>
          <w:sz w:val="28"/>
          <w:szCs w:val="28"/>
          <w:vertAlign w:val="subscript"/>
          <w:lang w:val="en-US"/>
        </w:rPr>
        <w:t>C</w:t>
      </w:r>
      <w:r w:rsidRPr="000319BF">
        <w:rPr>
          <w:sz w:val="28"/>
          <w:szCs w:val="28"/>
        </w:rPr>
        <w:t xml:space="preserve"> = </w:t>
      </w:r>
      <w:r w:rsidRPr="000319BF">
        <w:rPr>
          <w:i/>
          <w:sz w:val="28"/>
          <w:szCs w:val="28"/>
          <w:lang w:val="en-US"/>
        </w:rPr>
        <w:t>A</w:t>
      </w:r>
      <w:r w:rsidRPr="000319BF">
        <w:rPr>
          <w:sz w:val="28"/>
          <w:szCs w:val="28"/>
        </w:rPr>
        <w:t>/</w:t>
      </w:r>
      <w:r w:rsidRPr="000319BF">
        <w:rPr>
          <w:i/>
          <w:sz w:val="28"/>
          <w:szCs w:val="28"/>
          <w:lang w:val="en-US"/>
        </w:rPr>
        <w:t>C</w:t>
      </w:r>
      <w:r w:rsidR="00057C64" w:rsidRPr="009742C3">
        <w:rPr>
          <w:sz w:val="28"/>
          <w:szCs w:val="28"/>
        </w:rPr>
        <w:t xml:space="preserve"> </w:t>
      </w:r>
      <w:r w:rsidRPr="000319BF">
        <w:rPr>
          <w:szCs w:val="28"/>
        </w:rPr>
        <w:t>—</w:t>
      </w:r>
      <w:r w:rsidR="00057C64">
        <w:rPr>
          <w:sz w:val="28"/>
          <w:szCs w:val="28"/>
        </w:rPr>
        <w:t xml:space="preserve"> для первого перегона;</w:t>
      </w:r>
    </w:p>
    <w:p w:rsidR="00057C64" w:rsidRDefault="000319BF" w:rsidP="00057C64">
      <w:pPr>
        <w:ind w:left="2268"/>
        <w:rPr>
          <w:sz w:val="28"/>
          <w:szCs w:val="28"/>
        </w:rPr>
      </w:pPr>
      <w:r w:rsidRPr="000319BF">
        <w:rPr>
          <w:i/>
          <w:sz w:val="28"/>
          <w:szCs w:val="28"/>
        </w:rPr>
        <w:t>K</w:t>
      </w:r>
      <w:r w:rsidRPr="000319BF">
        <w:rPr>
          <w:sz w:val="28"/>
          <w:szCs w:val="28"/>
          <w:vertAlign w:val="subscript"/>
          <w:lang w:val="en-US"/>
        </w:rPr>
        <w:t>T</w:t>
      </w:r>
      <w:r w:rsidRPr="000319BF">
        <w:rPr>
          <w:sz w:val="28"/>
          <w:szCs w:val="28"/>
        </w:rPr>
        <w:t xml:space="preserve">, </w:t>
      </w:r>
      <w:r w:rsidRPr="000319BF">
        <w:rPr>
          <w:i/>
          <w:sz w:val="28"/>
          <w:szCs w:val="28"/>
          <w:lang w:val="en-US"/>
        </w:rPr>
        <w:t>K</w:t>
      </w:r>
      <w:r w:rsidRPr="000319BF">
        <w:rPr>
          <w:sz w:val="28"/>
          <w:szCs w:val="28"/>
          <w:vertAlign w:val="subscript"/>
          <w:lang w:val="en-US"/>
        </w:rPr>
        <w:t>C</w:t>
      </w:r>
      <w:r w:rsidRPr="000319BF">
        <w:rPr>
          <w:sz w:val="28"/>
          <w:szCs w:val="28"/>
        </w:rPr>
        <w:t xml:space="preserve"> = </w:t>
      </w:r>
      <w:r w:rsidR="00917742" w:rsidRPr="00917742">
        <w:rPr>
          <w:sz w:val="28"/>
          <w:szCs w:val="28"/>
        </w:rPr>
        <w:t>(</w:t>
      </w:r>
      <w:r w:rsidRPr="000319BF">
        <w:rPr>
          <w:i/>
          <w:sz w:val="28"/>
          <w:szCs w:val="28"/>
          <w:lang w:val="en-US"/>
        </w:rPr>
        <w:t>A</w:t>
      </w:r>
      <w:r w:rsidR="00917742" w:rsidRPr="00917742">
        <w:rPr>
          <w:i/>
          <w:sz w:val="28"/>
          <w:szCs w:val="28"/>
        </w:rPr>
        <w:t xml:space="preserve"> </w:t>
      </w:r>
      <w:r w:rsidR="00917742" w:rsidRPr="00917742">
        <w:rPr>
          <w:sz w:val="28"/>
          <w:szCs w:val="28"/>
        </w:rPr>
        <w:t>+</w:t>
      </w:r>
      <w:r w:rsidR="00917742" w:rsidRPr="00917742">
        <w:rPr>
          <w:i/>
          <w:sz w:val="28"/>
          <w:szCs w:val="28"/>
        </w:rPr>
        <w:t xml:space="preserve"> </w:t>
      </w:r>
      <w:r w:rsidR="00917742">
        <w:rPr>
          <w:i/>
          <w:sz w:val="28"/>
          <w:szCs w:val="28"/>
          <w:lang w:val="en-US"/>
        </w:rPr>
        <w:t>B</w:t>
      </w:r>
      <w:r w:rsidR="00917742" w:rsidRPr="00917742">
        <w:rPr>
          <w:sz w:val="28"/>
          <w:szCs w:val="28"/>
        </w:rPr>
        <w:t>)</w:t>
      </w:r>
      <w:r w:rsidRPr="000319BF">
        <w:rPr>
          <w:sz w:val="28"/>
          <w:szCs w:val="28"/>
        </w:rPr>
        <w:t>/</w:t>
      </w:r>
      <w:r w:rsidRPr="000319BF">
        <w:rPr>
          <w:i/>
          <w:sz w:val="28"/>
          <w:szCs w:val="28"/>
          <w:lang w:val="en-US"/>
        </w:rPr>
        <w:t>C</w:t>
      </w:r>
      <w:r w:rsidRPr="009742C3">
        <w:rPr>
          <w:sz w:val="28"/>
          <w:szCs w:val="28"/>
        </w:rPr>
        <w:t xml:space="preserve"> </w:t>
      </w:r>
      <w:r w:rsidRPr="000319BF">
        <w:rPr>
          <w:szCs w:val="28"/>
        </w:rPr>
        <w:t>—</w:t>
      </w:r>
      <w:r w:rsidR="00057C64">
        <w:rPr>
          <w:sz w:val="28"/>
          <w:szCs w:val="28"/>
        </w:rPr>
        <w:t xml:space="preserve"> для второго перегона;</w:t>
      </w:r>
    </w:p>
    <w:p w:rsidR="00057C64" w:rsidRPr="007B28CA" w:rsidRDefault="00917742" w:rsidP="00057C64">
      <w:pPr>
        <w:spacing w:before="120" w:after="0"/>
        <w:ind w:left="2268"/>
        <w:rPr>
          <w:sz w:val="28"/>
          <w:szCs w:val="28"/>
        </w:rPr>
      </w:pPr>
      <w:r w:rsidRPr="000319BF">
        <w:rPr>
          <w:i/>
          <w:sz w:val="28"/>
          <w:szCs w:val="28"/>
        </w:rPr>
        <w:t>K</w:t>
      </w:r>
      <w:r w:rsidRPr="000319BF">
        <w:rPr>
          <w:sz w:val="28"/>
          <w:szCs w:val="28"/>
          <w:vertAlign w:val="subscript"/>
          <w:lang w:val="en-US"/>
        </w:rPr>
        <w:t>T</w:t>
      </w:r>
      <w:r w:rsidRPr="000319BF">
        <w:rPr>
          <w:sz w:val="28"/>
          <w:szCs w:val="28"/>
        </w:rPr>
        <w:t xml:space="preserve">, </w:t>
      </w:r>
      <w:r w:rsidRPr="000319BF">
        <w:rPr>
          <w:i/>
          <w:sz w:val="28"/>
          <w:szCs w:val="28"/>
          <w:lang w:val="en-US"/>
        </w:rPr>
        <w:t>K</w:t>
      </w:r>
      <w:r w:rsidRPr="000319BF">
        <w:rPr>
          <w:sz w:val="28"/>
          <w:szCs w:val="28"/>
          <w:vertAlign w:val="subscript"/>
          <w:lang w:val="en-US"/>
        </w:rPr>
        <w:t>C</w:t>
      </w:r>
      <w:r w:rsidRPr="000319BF">
        <w:rPr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B</w:t>
      </w:r>
      <w:r w:rsidRPr="000319BF">
        <w:rPr>
          <w:sz w:val="28"/>
          <w:szCs w:val="28"/>
        </w:rPr>
        <w:t>/</w:t>
      </w:r>
      <w:r w:rsidRPr="000319BF">
        <w:rPr>
          <w:i/>
          <w:sz w:val="28"/>
          <w:szCs w:val="28"/>
          <w:lang w:val="en-US"/>
        </w:rPr>
        <w:t>C</w:t>
      </w:r>
      <w:r w:rsidRPr="009742C3">
        <w:rPr>
          <w:sz w:val="28"/>
          <w:szCs w:val="28"/>
        </w:rPr>
        <w:t xml:space="preserve"> </w:t>
      </w:r>
      <w:r w:rsidRPr="000319BF">
        <w:rPr>
          <w:szCs w:val="28"/>
        </w:rPr>
        <w:t>—</w:t>
      </w:r>
      <w:r w:rsidRPr="00917742">
        <w:rPr>
          <w:szCs w:val="28"/>
        </w:rPr>
        <w:t xml:space="preserve"> </w:t>
      </w:r>
      <w:r w:rsidR="00057C64">
        <w:rPr>
          <w:sz w:val="28"/>
          <w:szCs w:val="28"/>
        </w:rPr>
        <w:t>для последнего перегона.</w:t>
      </w:r>
    </w:p>
    <w:p w:rsidR="00917742" w:rsidRPr="00917742" w:rsidRDefault="00917742" w:rsidP="00917742">
      <w:pPr>
        <w:spacing w:before="120" w:after="0"/>
        <w:ind w:left="2268"/>
        <w:rPr>
          <w:sz w:val="28"/>
          <w:szCs w:val="28"/>
          <w:lang w:val="en-US"/>
        </w:rPr>
      </w:pPr>
      <w:r w:rsidRPr="00917742">
        <w:rPr>
          <w:position w:val="-38"/>
          <w:sz w:val="28"/>
          <w:szCs w:val="28"/>
          <w:lang w:val="en-US"/>
        </w:rPr>
        <w:object w:dxaOrig="2360" w:dyaOrig="859">
          <v:shape id="_x0000_i1026" type="#_x0000_t75" style="width:117.9pt;height:43.1pt" o:ole="">
            <v:imagedata r:id="rId8" o:title=""/>
          </v:shape>
          <o:OLEObject Type="Embed" ProgID="Equation.DSMT4" ShapeID="_x0000_i1026" DrawAspect="Content" ObjectID="_1645427125" r:id="rId9"/>
        </w:object>
      </w:r>
    </w:p>
    <w:p w:rsidR="00057C64" w:rsidRDefault="00917742" w:rsidP="00917742">
      <w:pPr>
        <w:spacing w:before="120" w:after="0"/>
        <w:ind w:left="2268"/>
        <w:rPr>
          <w:sz w:val="28"/>
          <w:szCs w:val="28"/>
        </w:rPr>
      </w:pPr>
      <w:r w:rsidRPr="00917742">
        <w:rPr>
          <w:position w:val="-36"/>
          <w:sz w:val="28"/>
          <w:szCs w:val="28"/>
          <w:lang w:val="en-US"/>
        </w:rPr>
        <w:object w:dxaOrig="1800" w:dyaOrig="859">
          <v:shape id="_x0000_i1027" type="#_x0000_t75" style="width:90.2pt;height:43.1pt" o:ole="">
            <v:imagedata r:id="rId10" o:title=""/>
          </v:shape>
          <o:OLEObject Type="Embed" ProgID="Equation.DSMT4" ShapeID="_x0000_i1027" DrawAspect="Content" ObjectID="_1645427126" r:id="rId11"/>
        </w:object>
      </w:r>
    </w:p>
    <w:p w:rsidR="00917742" w:rsidRPr="00917742" w:rsidRDefault="00917742" w:rsidP="00917742">
      <w:pPr>
        <w:spacing w:before="120" w:after="0"/>
        <w:ind w:left="2268"/>
        <w:rPr>
          <w:sz w:val="28"/>
          <w:szCs w:val="28"/>
        </w:rPr>
      </w:pPr>
      <w:r w:rsidRPr="00917742">
        <w:rPr>
          <w:position w:val="-36"/>
          <w:sz w:val="28"/>
          <w:szCs w:val="28"/>
        </w:rPr>
        <w:object w:dxaOrig="1780" w:dyaOrig="859">
          <v:shape id="_x0000_i1028" type="#_x0000_t75" style="width:89pt;height:43.1pt" o:ole="">
            <v:imagedata r:id="rId12" o:title=""/>
          </v:shape>
          <o:OLEObject Type="Embed" ProgID="Equation.DSMT4" ShapeID="_x0000_i1028" DrawAspect="Content" ObjectID="_1645427127" r:id="rId13"/>
        </w:object>
      </w:r>
    </w:p>
    <w:p w:rsidR="00057C64" w:rsidRDefault="00057C64" w:rsidP="00057C64">
      <w:pPr>
        <w:pStyle w:val="msonospacing0"/>
        <w:spacing w:line="276" w:lineRule="auto"/>
        <w:ind w:firstLine="680"/>
        <w:jc w:val="both"/>
      </w:pPr>
      <w:r>
        <w:lastRenderedPageBreak/>
        <w:t xml:space="preserve">Между коэффициентами </w:t>
      </w:r>
      <w:r w:rsidR="00917742" w:rsidRPr="000319BF">
        <w:rPr>
          <w:i/>
          <w:szCs w:val="28"/>
        </w:rPr>
        <w:t>K</w:t>
      </w:r>
      <w:r w:rsidR="00917742" w:rsidRPr="000319BF">
        <w:rPr>
          <w:szCs w:val="28"/>
          <w:vertAlign w:val="subscript"/>
          <w:lang w:val="en-US"/>
        </w:rPr>
        <w:t>T</w:t>
      </w:r>
      <w:r w:rsidR="00917742" w:rsidRPr="000319BF">
        <w:rPr>
          <w:szCs w:val="28"/>
        </w:rPr>
        <w:t xml:space="preserve">, </w:t>
      </w:r>
      <w:r w:rsidR="00917742" w:rsidRPr="000319BF">
        <w:rPr>
          <w:i/>
          <w:szCs w:val="28"/>
          <w:lang w:val="en-US"/>
        </w:rPr>
        <w:t>K</w:t>
      </w:r>
      <w:r w:rsidR="00917742" w:rsidRPr="000319BF">
        <w:rPr>
          <w:szCs w:val="28"/>
          <w:vertAlign w:val="subscript"/>
          <w:lang w:val="en-US"/>
        </w:rPr>
        <w:t>C</w:t>
      </w:r>
      <w:r>
        <w:t xml:space="preserve"> и </w:t>
      </w:r>
      <w:proofErr w:type="gramStart"/>
      <w:r w:rsidR="00917742" w:rsidRPr="000319BF">
        <w:rPr>
          <w:i/>
          <w:szCs w:val="28"/>
        </w:rPr>
        <w:t>K</w:t>
      </w:r>
      <w:proofErr w:type="gramEnd"/>
      <w:r w:rsidR="00917742">
        <w:rPr>
          <w:szCs w:val="28"/>
          <w:vertAlign w:val="subscript"/>
        </w:rPr>
        <w:t>О</w:t>
      </w:r>
      <w:r>
        <w:t xml:space="preserve"> имеет место обратная пропорциональная зависимость.</w:t>
      </w:r>
    </w:p>
    <w:p w:rsidR="00057C64" w:rsidRDefault="00057C64" w:rsidP="00057C64">
      <w:pPr>
        <w:pStyle w:val="msonospacing0"/>
        <w:spacing w:line="276" w:lineRule="auto"/>
        <w:ind w:firstLine="680"/>
        <w:jc w:val="both"/>
      </w:pPr>
      <w:r>
        <w:t>В заключение необходимо отметить, что предложенная математическая модель календарного планирования «окон» позволяет:</w:t>
      </w:r>
    </w:p>
    <w:p w:rsidR="00057C64" w:rsidRDefault="00057C64" w:rsidP="00057C64">
      <w:pPr>
        <w:pStyle w:val="msonospacing0"/>
        <w:spacing w:line="276" w:lineRule="auto"/>
        <w:ind w:firstLine="680"/>
        <w:jc w:val="both"/>
      </w:pPr>
      <w:r>
        <w:rPr>
          <w:szCs w:val="28"/>
        </w:rPr>
        <w:t>– количественно оценить эффективность использования «окон» в графике движения поездов;</w:t>
      </w:r>
    </w:p>
    <w:p w:rsidR="00057C64" w:rsidRDefault="00057C64" w:rsidP="00057C64">
      <w:pPr>
        <w:pStyle w:val="msonospacing0"/>
        <w:spacing w:line="276" w:lineRule="auto"/>
        <w:ind w:firstLine="680"/>
        <w:jc w:val="both"/>
      </w:pPr>
      <w:r>
        <w:rPr>
          <w:szCs w:val="28"/>
        </w:rPr>
        <w:t>– уменьшить влияние процесса содержания транспортной инфраструктуры на перевозочный процесс;</w:t>
      </w:r>
    </w:p>
    <w:p w:rsidR="00057C64" w:rsidRPr="000319BF" w:rsidRDefault="00057C64" w:rsidP="00057C64">
      <w:pPr>
        <w:pStyle w:val="msonospacing0"/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>– совершенствовать организацию работ при содержании инфраструктуры и таким образом сократить расходы.</w:t>
      </w:r>
    </w:p>
    <w:p w:rsidR="008C6578" w:rsidRPr="000319BF" w:rsidRDefault="008C6578" w:rsidP="00057C64">
      <w:pPr>
        <w:pStyle w:val="msonospacing0"/>
        <w:spacing w:line="276" w:lineRule="auto"/>
        <w:ind w:firstLine="680"/>
        <w:jc w:val="both"/>
      </w:pPr>
    </w:p>
    <w:p w:rsidR="008C6578" w:rsidRPr="000319BF" w:rsidRDefault="008C6578" w:rsidP="00057C64">
      <w:pPr>
        <w:pStyle w:val="msonospacing0"/>
        <w:spacing w:line="276" w:lineRule="auto"/>
        <w:jc w:val="center"/>
      </w:pPr>
    </w:p>
    <w:p w:rsidR="00057C64" w:rsidRPr="007B28CA" w:rsidRDefault="00057C64" w:rsidP="00057C64">
      <w:pPr>
        <w:pStyle w:val="msonospacing0"/>
        <w:spacing w:line="276" w:lineRule="auto"/>
        <w:jc w:val="center"/>
        <w:rPr>
          <w:b/>
        </w:rPr>
      </w:pPr>
      <w:r w:rsidRPr="007B28CA">
        <w:rPr>
          <w:b/>
        </w:rPr>
        <w:t>Литература</w:t>
      </w:r>
    </w:p>
    <w:p w:rsidR="00057C64" w:rsidRDefault="00057C64" w:rsidP="00057C64">
      <w:pPr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>Иванов П. С.</w:t>
      </w:r>
      <w:r>
        <w:rPr>
          <w:sz w:val="28"/>
          <w:szCs w:val="28"/>
        </w:rPr>
        <w:t xml:space="preserve"> Моделирование системы взаимоотношений железной дороги с хозяйствующими субъектами //</w:t>
      </w:r>
      <w:r w:rsidR="007B28CA">
        <w:rPr>
          <w:sz w:val="28"/>
          <w:szCs w:val="28"/>
        </w:rPr>
        <w:t> </w:t>
      </w:r>
      <w:r>
        <w:rPr>
          <w:sz w:val="28"/>
          <w:szCs w:val="28"/>
        </w:rPr>
        <w:t>Транспорт Урала. 2008. № 4</w:t>
      </w:r>
      <w:r w:rsidR="007B28CA">
        <w:rPr>
          <w:sz w:val="28"/>
          <w:szCs w:val="28"/>
        </w:rPr>
        <w:t> </w:t>
      </w:r>
      <w:r>
        <w:rPr>
          <w:sz w:val="28"/>
          <w:szCs w:val="28"/>
        </w:rPr>
        <w:t xml:space="preserve">(19). С. 10–13. </w:t>
      </w:r>
      <w:proofErr w:type="gramStart"/>
      <w:r>
        <w:rPr>
          <w:sz w:val="28"/>
          <w:szCs w:val="28"/>
          <w:lang w:val="en-US"/>
        </w:rPr>
        <w:t>ISSN</w:t>
      </w:r>
      <w:r w:rsidRPr="009742C3">
        <w:rPr>
          <w:sz w:val="28"/>
          <w:szCs w:val="28"/>
        </w:rPr>
        <w:t xml:space="preserve"> </w:t>
      </w:r>
      <w:r>
        <w:rPr>
          <w:sz w:val="28"/>
          <w:szCs w:val="28"/>
        </w:rPr>
        <w:t>1815-9400.</w:t>
      </w:r>
      <w:proofErr w:type="gramEnd"/>
    </w:p>
    <w:p w:rsidR="00057C64" w:rsidRDefault="00057C64" w:rsidP="00057C64">
      <w:pPr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4510">
        <w:rPr>
          <w:sz w:val="28"/>
        </w:rPr>
        <w:t>Иванов</w:t>
      </w:r>
      <w:r>
        <w:rPr>
          <w:sz w:val="28"/>
        </w:rPr>
        <w:t xml:space="preserve"> </w:t>
      </w:r>
      <w:r w:rsidR="005D2F22">
        <w:rPr>
          <w:sz w:val="28"/>
        </w:rPr>
        <w:t>П</w:t>
      </w:r>
      <w:r>
        <w:rPr>
          <w:sz w:val="28"/>
        </w:rPr>
        <w:t>. </w:t>
      </w:r>
      <w:r w:rsidR="006B4510">
        <w:rPr>
          <w:sz w:val="28"/>
        </w:rPr>
        <w:t>С</w:t>
      </w:r>
      <w:r>
        <w:rPr>
          <w:sz w:val="28"/>
        </w:rPr>
        <w:t xml:space="preserve">. </w:t>
      </w:r>
      <w:r>
        <w:rPr>
          <w:sz w:val="28"/>
          <w:szCs w:val="28"/>
        </w:rPr>
        <w:t>Использование теневых «окон» при строительстве вторых путей</w:t>
      </w:r>
      <w:proofErr w:type="gramStart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тезисы докл</w:t>
      </w:r>
      <w:r w:rsidR="007B28CA">
        <w:rPr>
          <w:sz w:val="28"/>
          <w:szCs w:val="28"/>
        </w:rPr>
        <w:t>адов</w:t>
      </w:r>
      <w:r>
        <w:rPr>
          <w:sz w:val="28"/>
          <w:szCs w:val="28"/>
        </w:rPr>
        <w:t xml:space="preserve"> науч</w:t>
      </w:r>
      <w:r w:rsidR="007B28CA">
        <w:rPr>
          <w:sz w:val="28"/>
          <w:szCs w:val="28"/>
        </w:rPr>
        <w:t>но</w:t>
      </w:r>
      <w:r>
        <w:rPr>
          <w:sz w:val="28"/>
          <w:szCs w:val="28"/>
        </w:rPr>
        <w:t>-техн</w:t>
      </w:r>
      <w:r w:rsidR="007B28CA">
        <w:rPr>
          <w:sz w:val="28"/>
          <w:szCs w:val="28"/>
        </w:rPr>
        <w:t>ической</w:t>
      </w:r>
      <w:r>
        <w:rPr>
          <w:sz w:val="28"/>
          <w:szCs w:val="28"/>
        </w:rPr>
        <w:t xml:space="preserve"> конф</w:t>
      </w:r>
      <w:r w:rsidR="007B28CA">
        <w:rPr>
          <w:sz w:val="28"/>
          <w:szCs w:val="28"/>
        </w:rPr>
        <w:t>еренции</w:t>
      </w:r>
      <w:r>
        <w:rPr>
          <w:sz w:val="28"/>
          <w:szCs w:val="28"/>
        </w:rPr>
        <w:t xml:space="preserve"> Ч.</w:t>
      </w:r>
      <w:r w:rsidR="007B28CA">
        <w:rPr>
          <w:sz w:val="28"/>
          <w:szCs w:val="28"/>
        </w:rPr>
        <w:t> </w:t>
      </w:r>
      <w:r>
        <w:rPr>
          <w:spacing w:val="20"/>
          <w:sz w:val="28"/>
          <w:szCs w:val="28"/>
        </w:rPr>
        <w:t>II.</w:t>
      </w:r>
      <w:r>
        <w:rPr>
          <w:sz w:val="28"/>
          <w:szCs w:val="28"/>
        </w:rPr>
        <w:t xml:space="preserve"> Новосибирск</w:t>
      </w:r>
      <w:proofErr w:type="gramStart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</w:t>
      </w:r>
      <w:r w:rsidR="007B28CA">
        <w:rPr>
          <w:sz w:val="28"/>
          <w:szCs w:val="28"/>
        </w:rPr>
        <w:t xml:space="preserve">Изд-во </w:t>
      </w:r>
      <w:r>
        <w:rPr>
          <w:sz w:val="28"/>
          <w:szCs w:val="28"/>
        </w:rPr>
        <w:t>НИИЖТ, 1991.</w:t>
      </w:r>
      <w:r w:rsidR="007B28CA">
        <w:rPr>
          <w:sz w:val="28"/>
          <w:szCs w:val="28"/>
        </w:rPr>
        <w:t xml:space="preserve"> С. 15–19.</w:t>
      </w:r>
    </w:p>
    <w:p w:rsidR="00057C64" w:rsidRDefault="00057C64" w:rsidP="00057C64">
      <w:pPr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Петров С. И. </w:t>
      </w:r>
      <w:r>
        <w:rPr>
          <w:sz w:val="28"/>
          <w:szCs w:val="28"/>
        </w:rPr>
        <w:t>Календарное планирование «окон» при строительстве вторых путей /</w:t>
      </w:r>
      <w:r w:rsidR="0042229A" w:rsidRPr="0042229A">
        <w:rPr>
          <w:sz w:val="28"/>
          <w:szCs w:val="28"/>
        </w:rPr>
        <w:t>/</w:t>
      </w:r>
      <w:r w:rsidR="007B28CA">
        <w:rPr>
          <w:sz w:val="28"/>
          <w:szCs w:val="28"/>
        </w:rPr>
        <w:t> </w:t>
      </w:r>
      <w:r>
        <w:rPr>
          <w:sz w:val="28"/>
          <w:szCs w:val="28"/>
        </w:rPr>
        <w:t>Проектирование и строительство железных дорог</w:t>
      </w:r>
      <w:proofErr w:type="gramStart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сб</w:t>
      </w:r>
      <w:r w:rsidR="007B28CA">
        <w:rPr>
          <w:sz w:val="28"/>
          <w:szCs w:val="28"/>
        </w:rPr>
        <w:t>орник</w:t>
      </w:r>
      <w:r>
        <w:rPr>
          <w:sz w:val="28"/>
          <w:szCs w:val="28"/>
        </w:rPr>
        <w:t xml:space="preserve"> науч</w:t>
      </w:r>
      <w:r w:rsidR="007B28CA">
        <w:rPr>
          <w:sz w:val="28"/>
          <w:szCs w:val="28"/>
        </w:rPr>
        <w:t>ных</w:t>
      </w:r>
      <w:r>
        <w:rPr>
          <w:sz w:val="28"/>
          <w:szCs w:val="28"/>
        </w:rPr>
        <w:t xml:space="preserve"> тр</w:t>
      </w:r>
      <w:r w:rsidR="007B28CA">
        <w:rPr>
          <w:sz w:val="28"/>
          <w:szCs w:val="28"/>
        </w:rPr>
        <w:t>удов </w:t>
      </w:r>
      <w:r w:rsidR="008C6578">
        <w:rPr>
          <w:sz w:val="28"/>
          <w:szCs w:val="28"/>
        </w:rPr>
        <w:t xml:space="preserve">; рукопись </w:t>
      </w:r>
      <w:proofErr w:type="spellStart"/>
      <w:r w:rsidR="008C6578">
        <w:rPr>
          <w:sz w:val="28"/>
          <w:szCs w:val="28"/>
        </w:rPr>
        <w:t>д</w:t>
      </w:r>
      <w:r>
        <w:rPr>
          <w:sz w:val="28"/>
          <w:szCs w:val="28"/>
        </w:rPr>
        <w:t>еп</w:t>
      </w:r>
      <w:proofErr w:type="spellEnd"/>
      <w:r>
        <w:rPr>
          <w:sz w:val="28"/>
          <w:szCs w:val="28"/>
        </w:rPr>
        <w:t>. в ЦНИИТЭИ МПС 25.07.91, № 5149. 9 с.</w:t>
      </w:r>
    </w:p>
    <w:p w:rsidR="00057C64" w:rsidRDefault="00057C64" w:rsidP="00057C64">
      <w:pPr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Николаев Н.</w:t>
      </w:r>
      <w:r w:rsidR="008C6578">
        <w:rPr>
          <w:sz w:val="28"/>
        </w:rPr>
        <w:t xml:space="preserve"> </w:t>
      </w:r>
      <w:r>
        <w:rPr>
          <w:sz w:val="28"/>
        </w:rPr>
        <w:t xml:space="preserve">С. </w:t>
      </w:r>
      <w:r>
        <w:rPr>
          <w:sz w:val="28"/>
          <w:szCs w:val="28"/>
        </w:rPr>
        <w:t>Особенности организации работ в «окна» в рыночных условиях //</w:t>
      </w:r>
      <w:r w:rsidR="007B28CA">
        <w:rPr>
          <w:sz w:val="28"/>
          <w:szCs w:val="28"/>
        </w:rPr>
        <w:t> </w:t>
      </w:r>
      <w:r>
        <w:rPr>
          <w:sz w:val="28"/>
          <w:szCs w:val="28"/>
        </w:rPr>
        <w:t>Фундаментальные и прикладные исследования трансп</w:t>
      </w:r>
      <w:r w:rsidR="008C6578">
        <w:rPr>
          <w:sz w:val="28"/>
          <w:szCs w:val="28"/>
        </w:rPr>
        <w:t>орта</w:t>
      </w:r>
      <w:proofErr w:type="gramStart"/>
      <w:r w:rsidR="008C6578">
        <w:rPr>
          <w:sz w:val="28"/>
          <w:szCs w:val="28"/>
        </w:rPr>
        <w:t> 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тез</w:t>
      </w:r>
      <w:r w:rsidR="007B28CA">
        <w:rPr>
          <w:sz w:val="28"/>
          <w:szCs w:val="28"/>
        </w:rPr>
        <w:t>исы</w:t>
      </w:r>
      <w:r>
        <w:rPr>
          <w:sz w:val="28"/>
          <w:szCs w:val="28"/>
        </w:rPr>
        <w:t xml:space="preserve"> докл</w:t>
      </w:r>
      <w:r w:rsidR="007B28CA">
        <w:rPr>
          <w:sz w:val="28"/>
          <w:szCs w:val="28"/>
        </w:rPr>
        <w:t>адов</w:t>
      </w:r>
      <w:r>
        <w:rPr>
          <w:sz w:val="28"/>
          <w:szCs w:val="28"/>
        </w:rPr>
        <w:t xml:space="preserve"> юбилейн</w:t>
      </w:r>
      <w:r w:rsidR="007B28CA">
        <w:rPr>
          <w:sz w:val="28"/>
          <w:szCs w:val="28"/>
        </w:rPr>
        <w:t>ой</w:t>
      </w:r>
      <w:r>
        <w:rPr>
          <w:sz w:val="28"/>
          <w:szCs w:val="28"/>
        </w:rPr>
        <w:t xml:space="preserve"> науч</w:t>
      </w:r>
      <w:r w:rsidR="007B28CA">
        <w:rPr>
          <w:sz w:val="28"/>
          <w:szCs w:val="28"/>
        </w:rPr>
        <w:t>но</w:t>
      </w:r>
      <w:r>
        <w:rPr>
          <w:sz w:val="28"/>
          <w:szCs w:val="28"/>
        </w:rPr>
        <w:t>-техн</w:t>
      </w:r>
      <w:r w:rsidR="007B28CA">
        <w:rPr>
          <w:sz w:val="28"/>
          <w:szCs w:val="28"/>
        </w:rPr>
        <w:t>ической</w:t>
      </w:r>
      <w:r>
        <w:rPr>
          <w:sz w:val="28"/>
          <w:szCs w:val="28"/>
        </w:rPr>
        <w:t xml:space="preserve"> конф</w:t>
      </w:r>
      <w:r w:rsidR="007B28CA">
        <w:rPr>
          <w:sz w:val="28"/>
          <w:szCs w:val="28"/>
        </w:rPr>
        <w:t>еренции</w:t>
      </w:r>
      <w:r>
        <w:rPr>
          <w:sz w:val="28"/>
          <w:szCs w:val="28"/>
        </w:rPr>
        <w:t xml:space="preserve"> Ч.</w:t>
      </w:r>
      <w:r w:rsidR="007B28CA">
        <w:rPr>
          <w:sz w:val="28"/>
          <w:szCs w:val="28"/>
        </w:rPr>
        <w:t> </w:t>
      </w:r>
      <w:r>
        <w:rPr>
          <w:spacing w:val="20"/>
          <w:sz w:val="28"/>
          <w:szCs w:val="28"/>
        </w:rPr>
        <w:t>II</w:t>
      </w:r>
      <w:r>
        <w:rPr>
          <w:sz w:val="28"/>
          <w:szCs w:val="28"/>
        </w:rPr>
        <w:t>. Екатеринбург</w:t>
      </w:r>
      <w:proofErr w:type="gramStart"/>
      <w:r w:rsidR="007B28CA">
        <w:rPr>
          <w:sz w:val="28"/>
          <w:szCs w:val="28"/>
        </w:rPr>
        <w:t> 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УрГ</w:t>
      </w:r>
      <w:r w:rsidR="008C6578">
        <w:rPr>
          <w:sz w:val="28"/>
          <w:szCs w:val="28"/>
        </w:rPr>
        <w:t>У</w:t>
      </w:r>
      <w:r>
        <w:rPr>
          <w:sz w:val="28"/>
          <w:szCs w:val="28"/>
        </w:rPr>
        <w:t>ПС,</w:t>
      </w:r>
      <w:r w:rsidR="008C6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1996. </w:t>
      </w:r>
    </w:p>
    <w:p w:rsidR="008C6578" w:rsidRPr="007B28CA" w:rsidRDefault="008C6578" w:rsidP="008C6578">
      <w:pPr>
        <w:spacing w:after="0"/>
        <w:ind w:firstLine="680"/>
        <w:jc w:val="both"/>
        <w:rPr>
          <w:sz w:val="28"/>
          <w:szCs w:val="28"/>
        </w:rPr>
      </w:pPr>
    </w:p>
    <w:p w:rsidR="008C6578" w:rsidRPr="007B28CA" w:rsidRDefault="008C6578" w:rsidP="008C6578">
      <w:pPr>
        <w:spacing w:after="0"/>
        <w:jc w:val="center"/>
        <w:rPr>
          <w:b/>
          <w:sz w:val="28"/>
          <w:szCs w:val="28"/>
        </w:rPr>
      </w:pPr>
      <w:r w:rsidRPr="007B28CA">
        <w:rPr>
          <w:b/>
          <w:sz w:val="28"/>
          <w:szCs w:val="28"/>
          <w:lang w:val="en-US"/>
        </w:rPr>
        <w:t>References</w:t>
      </w:r>
    </w:p>
    <w:p w:rsidR="008C6578" w:rsidRPr="007B28CA" w:rsidRDefault="008C6578" w:rsidP="008C6578">
      <w:pPr>
        <w:spacing w:after="0"/>
        <w:jc w:val="center"/>
        <w:rPr>
          <w:sz w:val="28"/>
          <w:szCs w:val="28"/>
        </w:rPr>
      </w:pPr>
    </w:p>
    <w:p w:rsidR="008C6578" w:rsidRPr="008C6578" w:rsidRDefault="008C6578" w:rsidP="008C6578">
      <w:pPr>
        <w:spacing w:after="0"/>
        <w:ind w:firstLine="680"/>
        <w:jc w:val="both"/>
        <w:rPr>
          <w:sz w:val="28"/>
          <w:szCs w:val="28"/>
          <w:lang w:val="en-US"/>
        </w:rPr>
      </w:pPr>
      <w:r w:rsidRPr="008C6578">
        <w:rPr>
          <w:sz w:val="28"/>
          <w:szCs w:val="28"/>
          <w:lang w:val="en-US"/>
        </w:rPr>
        <w:t xml:space="preserve">1. </w:t>
      </w:r>
      <w:proofErr w:type="spellStart"/>
      <w:r w:rsidRPr="008C6578">
        <w:rPr>
          <w:sz w:val="28"/>
          <w:szCs w:val="28"/>
          <w:lang w:val="en-US"/>
        </w:rPr>
        <w:t>Ivanov</w:t>
      </w:r>
      <w:proofErr w:type="spellEnd"/>
      <w:r w:rsidRPr="008C6578">
        <w:rPr>
          <w:sz w:val="28"/>
          <w:szCs w:val="28"/>
          <w:lang w:val="en-US"/>
        </w:rPr>
        <w:t xml:space="preserve"> P.</w:t>
      </w:r>
      <w:r w:rsidR="007B28CA" w:rsidRPr="007B28CA">
        <w:rPr>
          <w:sz w:val="28"/>
          <w:szCs w:val="28"/>
          <w:lang w:val="en-US"/>
        </w:rPr>
        <w:t> </w:t>
      </w:r>
      <w:r w:rsidRPr="008C6578">
        <w:rPr>
          <w:sz w:val="28"/>
          <w:szCs w:val="28"/>
          <w:lang w:val="en-US"/>
        </w:rPr>
        <w:t>S. System simulation of railway and economic entities r</w:t>
      </w:r>
      <w:r>
        <w:rPr>
          <w:sz w:val="28"/>
          <w:szCs w:val="28"/>
          <w:lang w:val="en-US"/>
        </w:rPr>
        <w:t>e</w:t>
      </w:r>
      <w:r w:rsidRPr="008C6578">
        <w:rPr>
          <w:sz w:val="28"/>
          <w:szCs w:val="28"/>
          <w:lang w:val="en-US"/>
        </w:rPr>
        <w:t>lations</w:t>
      </w:r>
      <w:r w:rsidR="007B28CA" w:rsidRPr="007B28CA">
        <w:rPr>
          <w:sz w:val="28"/>
          <w:szCs w:val="28"/>
          <w:lang w:val="en-US"/>
        </w:rPr>
        <w:t xml:space="preserve"> [</w:t>
      </w:r>
      <w:proofErr w:type="spellStart"/>
      <w:r w:rsidR="007B28CA" w:rsidRPr="007B28CA">
        <w:rPr>
          <w:sz w:val="28"/>
          <w:szCs w:val="28"/>
          <w:lang w:val="en-US"/>
        </w:rPr>
        <w:t>Modelirovanie</w:t>
      </w:r>
      <w:proofErr w:type="spellEnd"/>
      <w:r w:rsidR="007B28CA" w:rsidRPr="007B28CA">
        <w:rPr>
          <w:sz w:val="28"/>
          <w:szCs w:val="28"/>
          <w:lang w:val="en-US"/>
        </w:rPr>
        <w:t xml:space="preserve"> </w:t>
      </w:r>
      <w:proofErr w:type="spellStart"/>
      <w:r w:rsidR="007B28CA" w:rsidRPr="007B28CA">
        <w:rPr>
          <w:sz w:val="28"/>
          <w:szCs w:val="28"/>
          <w:lang w:val="en-US"/>
        </w:rPr>
        <w:t>sistemy</w:t>
      </w:r>
      <w:proofErr w:type="spellEnd"/>
      <w:r w:rsidR="007B28CA" w:rsidRPr="007B28CA">
        <w:rPr>
          <w:sz w:val="28"/>
          <w:szCs w:val="28"/>
          <w:lang w:val="en-US"/>
        </w:rPr>
        <w:t xml:space="preserve"> </w:t>
      </w:r>
      <w:proofErr w:type="spellStart"/>
      <w:r w:rsidR="007B28CA" w:rsidRPr="007B28CA">
        <w:rPr>
          <w:sz w:val="28"/>
          <w:szCs w:val="28"/>
          <w:lang w:val="en-US"/>
        </w:rPr>
        <w:t>vzaimootnosheniy</w:t>
      </w:r>
      <w:proofErr w:type="spellEnd"/>
      <w:r w:rsidR="007B28CA" w:rsidRPr="007B28CA">
        <w:rPr>
          <w:sz w:val="28"/>
          <w:szCs w:val="28"/>
          <w:lang w:val="en-US"/>
        </w:rPr>
        <w:t xml:space="preserve"> </w:t>
      </w:r>
      <w:proofErr w:type="spellStart"/>
      <w:r w:rsidR="007B28CA" w:rsidRPr="007B28CA">
        <w:rPr>
          <w:sz w:val="28"/>
          <w:szCs w:val="28"/>
          <w:lang w:val="en-US"/>
        </w:rPr>
        <w:t>zheleznoy</w:t>
      </w:r>
      <w:proofErr w:type="spellEnd"/>
      <w:r w:rsidR="007B28CA" w:rsidRPr="007B28CA">
        <w:rPr>
          <w:sz w:val="28"/>
          <w:szCs w:val="28"/>
          <w:lang w:val="en-US"/>
        </w:rPr>
        <w:t xml:space="preserve"> </w:t>
      </w:r>
      <w:proofErr w:type="spellStart"/>
      <w:r w:rsidR="007B28CA" w:rsidRPr="007B28CA">
        <w:rPr>
          <w:sz w:val="28"/>
          <w:szCs w:val="28"/>
          <w:lang w:val="en-US"/>
        </w:rPr>
        <w:t>dorogi</w:t>
      </w:r>
      <w:proofErr w:type="spellEnd"/>
      <w:r w:rsidR="007B28CA" w:rsidRPr="007B28CA">
        <w:rPr>
          <w:sz w:val="28"/>
          <w:szCs w:val="28"/>
          <w:lang w:val="en-US"/>
        </w:rPr>
        <w:t xml:space="preserve"> s </w:t>
      </w:r>
      <w:proofErr w:type="spellStart"/>
      <w:r w:rsidR="007B28CA" w:rsidRPr="007B28CA">
        <w:rPr>
          <w:sz w:val="28"/>
          <w:szCs w:val="28"/>
          <w:lang w:val="en-US"/>
        </w:rPr>
        <w:t>khozyaystvuyushhimi</w:t>
      </w:r>
      <w:proofErr w:type="spellEnd"/>
      <w:r w:rsidR="007B28CA" w:rsidRPr="007B28CA">
        <w:rPr>
          <w:sz w:val="28"/>
          <w:szCs w:val="28"/>
          <w:lang w:val="en-US"/>
        </w:rPr>
        <w:t xml:space="preserve"> </w:t>
      </w:r>
      <w:proofErr w:type="spellStart"/>
      <w:r w:rsidR="007B28CA" w:rsidRPr="007B28CA">
        <w:rPr>
          <w:sz w:val="28"/>
          <w:szCs w:val="28"/>
          <w:lang w:val="en-US"/>
        </w:rPr>
        <w:t>sub</w:t>
      </w:r>
      <w:r w:rsidR="007B28CA">
        <w:rPr>
          <w:sz w:val="28"/>
          <w:szCs w:val="28"/>
          <w:lang w:val="en-US"/>
        </w:rPr>
        <w:t>’’</w:t>
      </w:r>
      <w:r w:rsidR="007B28CA" w:rsidRPr="007B28CA">
        <w:rPr>
          <w:sz w:val="28"/>
          <w:szCs w:val="28"/>
          <w:lang w:val="en-US"/>
        </w:rPr>
        <w:t>ektami</w:t>
      </w:r>
      <w:proofErr w:type="spellEnd"/>
      <w:r w:rsidRPr="008C6578">
        <w:rPr>
          <w:sz w:val="28"/>
          <w:szCs w:val="28"/>
          <w:lang w:val="en-US"/>
        </w:rPr>
        <w:t xml:space="preserve"> //</w:t>
      </w:r>
      <w:r w:rsidR="007B28CA" w:rsidRPr="007B28CA">
        <w:rPr>
          <w:sz w:val="28"/>
          <w:szCs w:val="28"/>
          <w:lang w:val="en-US"/>
        </w:rPr>
        <w:t> </w:t>
      </w:r>
      <w:r w:rsidRPr="008C6578">
        <w:rPr>
          <w:sz w:val="28"/>
          <w:szCs w:val="28"/>
          <w:lang w:val="en-US"/>
        </w:rPr>
        <w:t xml:space="preserve">Transport </w:t>
      </w:r>
      <w:r w:rsidR="005D2F22">
        <w:rPr>
          <w:sz w:val="28"/>
          <w:szCs w:val="28"/>
          <w:lang w:val="en-US"/>
        </w:rPr>
        <w:t xml:space="preserve">of the </w:t>
      </w:r>
      <w:r w:rsidRPr="008C6578">
        <w:rPr>
          <w:sz w:val="28"/>
          <w:szCs w:val="28"/>
          <w:lang w:val="en-US"/>
        </w:rPr>
        <w:t>Ural</w:t>
      </w:r>
      <w:r w:rsidR="005D2F22">
        <w:rPr>
          <w:sz w:val="28"/>
          <w:szCs w:val="28"/>
          <w:lang w:val="en-US"/>
        </w:rPr>
        <w:t>s</w:t>
      </w:r>
      <w:r w:rsidRPr="008C6578">
        <w:rPr>
          <w:sz w:val="28"/>
          <w:szCs w:val="28"/>
          <w:lang w:val="en-US"/>
        </w:rPr>
        <w:t xml:space="preserve">. </w:t>
      </w:r>
      <w:proofErr w:type="gramStart"/>
      <w:r w:rsidRPr="008C6578">
        <w:rPr>
          <w:sz w:val="28"/>
          <w:szCs w:val="28"/>
          <w:lang w:val="en-US"/>
        </w:rPr>
        <w:t xml:space="preserve">2008. </w:t>
      </w:r>
      <w:r w:rsidR="007B28CA">
        <w:rPr>
          <w:sz w:val="28"/>
          <w:szCs w:val="28"/>
          <w:lang w:val="en-US"/>
        </w:rPr>
        <w:t>No. </w:t>
      </w:r>
      <w:r w:rsidRPr="008C6578">
        <w:rPr>
          <w:sz w:val="28"/>
          <w:szCs w:val="28"/>
          <w:lang w:val="en-US"/>
        </w:rPr>
        <w:t>4</w:t>
      </w:r>
      <w:r w:rsidR="007B28CA">
        <w:rPr>
          <w:sz w:val="28"/>
          <w:szCs w:val="28"/>
          <w:lang w:val="en-US"/>
        </w:rPr>
        <w:t> </w:t>
      </w:r>
      <w:r w:rsidRPr="008C6578">
        <w:rPr>
          <w:sz w:val="28"/>
          <w:szCs w:val="28"/>
          <w:lang w:val="en-US"/>
        </w:rPr>
        <w:t>(19).</w:t>
      </w:r>
      <w:proofErr w:type="gramEnd"/>
      <w:r w:rsidRPr="008C6578">
        <w:rPr>
          <w:sz w:val="28"/>
          <w:szCs w:val="28"/>
          <w:lang w:val="en-US"/>
        </w:rPr>
        <w:t xml:space="preserve"> </w:t>
      </w:r>
      <w:r w:rsidR="005D2F22">
        <w:rPr>
          <w:sz w:val="28"/>
          <w:szCs w:val="28"/>
          <w:lang w:val="en-US"/>
        </w:rPr>
        <w:t>P</w:t>
      </w:r>
      <w:r w:rsidR="007B28CA">
        <w:rPr>
          <w:sz w:val="28"/>
          <w:szCs w:val="28"/>
          <w:lang w:val="en-US"/>
        </w:rPr>
        <w:t>p</w:t>
      </w:r>
      <w:r w:rsidRPr="008C6578">
        <w:rPr>
          <w:sz w:val="28"/>
          <w:szCs w:val="28"/>
          <w:lang w:val="en-US"/>
        </w:rPr>
        <w:t>.</w:t>
      </w:r>
      <w:r w:rsidR="007B28CA">
        <w:rPr>
          <w:sz w:val="28"/>
          <w:szCs w:val="28"/>
          <w:lang w:val="en-US"/>
        </w:rPr>
        <w:t> </w:t>
      </w:r>
      <w:r w:rsidRPr="008C6578">
        <w:rPr>
          <w:sz w:val="28"/>
          <w:szCs w:val="28"/>
          <w:lang w:val="en-US"/>
        </w:rPr>
        <w:t xml:space="preserve">10–13. </w:t>
      </w:r>
      <w:proofErr w:type="gramStart"/>
      <w:r w:rsidRPr="008C6578">
        <w:rPr>
          <w:sz w:val="28"/>
          <w:szCs w:val="28"/>
          <w:lang w:val="en-US"/>
        </w:rPr>
        <w:t>ISSN 1815</w:t>
      </w:r>
      <w:r w:rsidR="005D2F22">
        <w:rPr>
          <w:sz w:val="28"/>
          <w:szCs w:val="28"/>
          <w:lang w:val="en-US"/>
        </w:rPr>
        <w:t>-</w:t>
      </w:r>
      <w:r w:rsidRPr="008C6578">
        <w:rPr>
          <w:sz w:val="28"/>
          <w:szCs w:val="28"/>
          <w:lang w:val="en-US"/>
        </w:rPr>
        <w:t>9400</w:t>
      </w:r>
      <w:r w:rsidR="005D2F22">
        <w:rPr>
          <w:sz w:val="28"/>
          <w:szCs w:val="28"/>
          <w:lang w:val="en-US"/>
        </w:rPr>
        <w:t>.</w:t>
      </w:r>
      <w:proofErr w:type="gramEnd"/>
    </w:p>
    <w:p w:rsidR="008C6578" w:rsidRPr="008C6578" w:rsidRDefault="008C6578" w:rsidP="008C6578">
      <w:pPr>
        <w:spacing w:after="0"/>
        <w:ind w:firstLine="680"/>
        <w:jc w:val="both"/>
        <w:rPr>
          <w:sz w:val="28"/>
          <w:szCs w:val="28"/>
          <w:lang w:val="en-US"/>
        </w:rPr>
      </w:pPr>
      <w:r w:rsidRPr="008C6578">
        <w:rPr>
          <w:sz w:val="28"/>
          <w:szCs w:val="28"/>
          <w:lang w:val="en-US"/>
        </w:rPr>
        <w:t xml:space="preserve">2. </w:t>
      </w:r>
      <w:proofErr w:type="spellStart"/>
      <w:r w:rsidR="007E14FE" w:rsidRPr="008C6578">
        <w:rPr>
          <w:sz w:val="28"/>
          <w:szCs w:val="28"/>
          <w:lang w:val="en-US"/>
        </w:rPr>
        <w:t>Ivanov</w:t>
      </w:r>
      <w:proofErr w:type="spellEnd"/>
      <w:r w:rsidR="007E14FE" w:rsidRPr="008C6578">
        <w:rPr>
          <w:sz w:val="28"/>
          <w:szCs w:val="28"/>
          <w:lang w:val="en-US"/>
        </w:rPr>
        <w:t xml:space="preserve"> P.</w:t>
      </w:r>
      <w:r w:rsidR="007E14FE">
        <w:rPr>
          <w:sz w:val="28"/>
          <w:szCs w:val="28"/>
          <w:lang w:val="en-US"/>
        </w:rPr>
        <w:t xml:space="preserve"> </w:t>
      </w:r>
      <w:r w:rsidR="007E14FE" w:rsidRPr="008C6578">
        <w:rPr>
          <w:sz w:val="28"/>
          <w:szCs w:val="28"/>
          <w:lang w:val="en-US"/>
        </w:rPr>
        <w:t>S.</w:t>
      </w:r>
      <w:r w:rsidRPr="008C6578">
        <w:rPr>
          <w:sz w:val="28"/>
          <w:szCs w:val="28"/>
          <w:lang w:val="en-US"/>
        </w:rPr>
        <w:t xml:space="preserve"> Use of shadow «occupation» while second tracks building</w:t>
      </w:r>
      <w:r w:rsidR="007B28CA">
        <w:rPr>
          <w:sz w:val="28"/>
          <w:szCs w:val="28"/>
          <w:lang w:val="en-US"/>
        </w:rPr>
        <w:t xml:space="preserve"> [</w:t>
      </w:r>
      <w:proofErr w:type="spellStart"/>
      <w:r w:rsidR="007B28CA" w:rsidRPr="007B28CA">
        <w:rPr>
          <w:sz w:val="28"/>
          <w:szCs w:val="28"/>
          <w:lang w:val="en-US"/>
        </w:rPr>
        <w:t>Ispol</w:t>
      </w:r>
      <w:r w:rsidR="007B28CA">
        <w:rPr>
          <w:sz w:val="28"/>
          <w:szCs w:val="28"/>
          <w:lang w:val="en-US"/>
        </w:rPr>
        <w:t>’</w:t>
      </w:r>
      <w:r w:rsidR="007B28CA" w:rsidRPr="007B28CA">
        <w:rPr>
          <w:sz w:val="28"/>
          <w:szCs w:val="28"/>
          <w:lang w:val="en-US"/>
        </w:rPr>
        <w:t>zovanie</w:t>
      </w:r>
      <w:proofErr w:type="spellEnd"/>
      <w:r w:rsidR="007B28CA" w:rsidRPr="007B28CA">
        <w:rPr>
          <w:sz w:val="28"/>
          <w:szCs w:val="28"/>
          <w:lang w:val="en-US"/>
        </w:rPr>
        <w:t xml:space="preserve"> </w:t>
      </w:r>
      <w:proofErr w:type="spellStart"/>
      <w:r w:rsidR="007B28CA" w:rsidRPr="007B28CA">
        <w:rPr>
          <w:sz w:val="28"/>
          <w:szCs w:val="28"/>
          <w:lang w:val="en-US"/>
        </w:rPr>
        <w:t>tenevykh</w:t>
      </w:r>
      <w:proofErr w:type="spellEnd"/>
      <w:r w:rsidR="007B28CA" w:rsidRPr="007B28CA">
        <w:rPr>
          <w:sz w:val="28"/>
          <w:szCs w:val="28"/>
          <w:lang w:val="en-US"/>
        </w:rPr>
        <w:t xml:space="preserve"> «</w:t>
      </w:r>
      <w:proofErr w:type="spellStart"/>
      <w:r w:rsidR="007B28CA" w:rsidRPr="007B28CA">
        <w:rPr>
          <w:sz w:val="28"/>
          <w:szCs w:val="28"/>
          <w:lang w:val="en-US"/>
        </w:rPr>
        <w:t>okon</w:t>
      </w:r>
      <w:proofErr w:type="spellEnd"/>
      <w:r w:rsidR="007B28CA" w:rsidRPr="007B28CA">
        <w:rPr>
          <w:sz w:val="28"/>
          <w:szCs w:val="28"/>
          <w:lang w:val="en-US"/>
        </w:rPr>
        <w:t xml:space="preserve">» </w:t>
      </w:r>
      <w:proofErr w:type="spellStart"/>
      <w:r w:rsidR="007B28CA" w:rsidRPr="007B28CA">
        <w:rPr>
          <w:sz w:val="28"/>
          <w:szCs w:val="28"/>
          <w:lang w:val="en-US"/>
        </w:rPr>
        <w:t>pri</w:t>
      </w:r>
      <w:proofErr w:type="spellEnd"/>
      <w:r w:rsidR="007B28CA" w:rsidRPr="007B28CA">
        <w:rPr>
          <w:sz w:val="28"/>
          <w:szCs w:val="28"/>
          <w:lang w:val="en-US"/>
        </w:rPr>
        <w:t xml:space="preserve"> </w:t>
      </w:r>
      <w:proofErr w:type="spellStart"/>
      <w:r w:rsidR="007B28CA" w:rsidRPr="007B28CA">
        <w:rPr>
          <w:sz w:val="28"/>
          <w:szCs w:val="28"/>
          <w:lang w:val="en-US"/>
        </w:rPr>
        <w:t>stroitel</w:t>
      </w:r>
      <w:r w:rsidR="007B28CA">
        <w:rPr>
          <w:sz w:val="28"/>
          <w:szCs w:val="28"/>
          <w:lang w:val="en-US"/>
        </w:rPr>
        <w:t>’</w:t>
      </w:r>
      <w:r w:rsidR="007B28CA" w:rsidRPr="007B28CA">
        <w:rPr>
          <w:sz w:val="28"/>
          <w:szCs w:val="28"/>
          <w:lang w:val="en-US"/>
        </w:rPr>
        <w:t>stve</w:t>
      </w:r>
      <w:proofErr w:type="spellEnd"/>
      <w:r w:rsidR="007B28CA" w:rsidRPr="007B28CA">
        <w:rPr>
          <w:sz w:val="28"/>
          <w:szCs w:val="28"/>
          <w:lang w:val="en-US"/>
        </w:rPr>
        <w:t xml:space="preserve"> </w:t>
      </w:r>
      <w:proofErr w:type="spellStart"/>
      <w:r w:rsidR="007B28CA" w:rsidRPr="007B28CA">
        <w:rPr>
          <w:sz w:val="28"/>
          <w:szCs w:val="28"/>
          <w:lang w:val="en-US"/>
        </w:rPr>
        <w:t>vtorykh</w:t>
      </w:r>
      <w:proofErr w:type="spellEnd"/>
      <w:r w:rsidR="007B28CA" w:rsidRPr="007B28CA">
        <w:rPr>
          <w:sz w:val="28"/>
          <w:szCs w:val="28"/>
          <w:lang w:val="en-US"/>
        </w:rPr>
        <w:t xml:space="preserve"> </w:t>
      </w:r>
      <w:proofErr w:type="spellStart"/>
      <w:r w:rsidR="007B28CA" w:rsidRPr="007B28CA">
        <w:rPr>
          <w:sz w:val="28"/>
          <w:szCs w:val="28"/>
          <w:lang w:val="en-US"/>
        </w:rPr>
        <w:t>putey</w:t>
      </w:r>
      <w:proofErr w:type="spellEnd"/>
      <w:proofErr w:type="gramStart"/>
      <w:r w:rsidR="007B28CA">
        <w:rPr>
          <w:sz w:val="28"/>
          <w:szCs w:val="28"/>
          <w:lang w:val="en-US"/>
        </w:rPr>
        <w:t>]</w:t>
      </w:r>
      <w:r w:rsidR="005D2F22">
        <w:rPr>
          <w:sz w:val="28"/>
          <w:szCs w:val="28"/>
          <w:lang w:val="en-US"/>
        </w:rPr>
        <w:t> :</w:t>
      </w:r>
      <w:proofErr w:type="gramEnd"/>
      <w:r w:rsidRPr="008C6578">
        <w:rPr>
          <w:sz w:val="28"/>
          <w:szCs w:val="28"/>
          <w:lang w:val="en-US"/>
        </w:rPr>
        <w:t xml:space="preserve"> </w:t>
      </w:r>
      <w:r w:rsidR="005D2F22">
        <w:rPr>
          <w:sz w:val="28"/>
          <w:szCs w:val="28"/>
          <w:lang w:val="en-US"/>
        </w:rPr>
        <w:t>r</w:t>
      </w:r>
      <w:r w:rsidRPr="008C6578">
        <w:rPr>
          <w:sz w:val="28"/>
          <w:szCs w:val="28"/>
          <w:lang w:val="en-US"/>
        </w:rPr>
        <w:t>eport points of scientific and technical conference</w:t>
      </w:r>
      <w:r w:rsidR="005D2F22">
        <w:rPr>
          <w:sz w:val="28"/>
          <w:szCs w:val="28"/>
          <w:lang w:val="en-US"/>
        </w:rPr>
        <w:t>.</w:t>
      </w:r>
      <w:r w:rsidRPr="008C6578">
        <w:rPr>
          <w:sz w:val="28"/>
          <w:szCs w:val="28"/>
          <w:lang w:val="en-US"/>
        </w:rPr>
        <w:t xml:space="preserve"> Part </w:t>
      </w:r>
      <w:r w:rsidRPr="008C6578">
        <w:rPr>
          <w:spacing w:val="20"/>
          <w:sz w:val="28"/>
          <w:szCs w:val="28"/>
          <w:lang w:val="en-US"/>
        </w:rPr>
        <w:t>II.</w:t>
      </w:r>
      <w:r w:rsidRPr="008C6578">
        <w:rPr>
          <w:sz w:val="28"/>
          <w:szCs w:val="28"/>
          <w:lang w:val="en-US"/>
        </w:rPr>
        <w:t xml:space="preserve"> </w:t>
      </w:r>
      <w:proofErr w:type="gramStart"/>
      <w:r w:rsidRPr="008C6578">
        <w:rPr>
          <w:sz w:val="28"/>
          <w:szCs w:val="28"/>
          <w:lang w:val="en-US"/>
        </w:rPr>
        <w:t>Novosibirsk</w:t>
      </w:r>
      <w:r w:rsidR="005D2F22">
        <w:rPr>
          <w:sz w:val="28"/>
          <w:szCs w:val="28"/>
          <w:lang w:val="en-US"/>
        </w:rPr>
        <w:t> </w:t>
      </w:r>
      <w:r w:rsidRPr="008C6578">
        <w:rPr>
          <w:sz w:val="28"/>
          <w:szCs w:val="28"/>
          <w:lang w:val="en-US"/>
        </w:rPr>
        <w:t>:</w:t>
      </w:r>
      <w:proofErr w:type="gramEnd"/>
      <w:r w:rsidRPr="008C6578">
        <w:rPr>
          <w:sz w:val="28"/>
          <w:szCs w:val="28"/>
          <w:lang w:val="en-US"/>
        </w:rPr>
        <w:t xml:space="preserve"> </w:t>
      </w:r>
      <w:r w:rsidR="007B28CA">
        <w:rPr>
          <w:sz w:val="28"/>
          <w:szCs w:val="28"/>
          <w:lang w:val="en-US"/>
        </w:rPr>
        <w:t xml:space="preserve">Publishing House of </w:t>
      </w:r>
      <w:proofErr w:type="spellStart"/>
      <w:r w:rsidRPr="008C6578">
        <w:rPr>
          <w:sz w:val="28"/>
          <w:szCs w:val="28"/>
          <w:lang w:val="en-US"/>
        </w:rPr>
        <w:t>NIIZ</w:t>
      </w:r>
      <w:r w:rsidR="007B28CA">
        <w:rPr>
          <w:sz w:val="28"/>
          <w:szCs w:val="28"/>
          <w:lang w:val="en-US"/>
        </w:rPr>
        <w:t>h</w:t>
      </w:r>
      <w:r w:rsidRPr="008C6578">
        <w:rPr>
          <w:sz w:val="28"/>
          <w:szCs w:val="28"/>
          <w:lang w:val="en-US"/>
        </w:rPr>
        <w:t>T</w:t>
      </w:r>
      <w:proofErr w:type="spellEnd"/>
      <w:r w:rsidRPr="008C6578">
        <w:rPr>
          <w:sz w:val="28"/>
          <w:szCs w:val="28"/>
          <w:lang w:val="en-US"/>
        </w:rPr>
        <w:t>, 1991.</w:t>
      </w:r>
      <w:r w:rsidR="007B28CA">
        <w:rPr>
          <w:sz w:val="28"/>
          <w:szCs w:val="28"/>
          <w:lang w:val="en-US"/>
        </w:rPr>
        <w:t xml:space="preserve"> Pp. 15–19.</w:t>
      </w:r>
    </w:p>
    <w:p w:rsidR="008C6578" w:rsidRPr="008C6578" w:rsidRDefault="008C6578" w:rsidP="008C6578">
      <w:pPr>
        <w:spacing w:after="0"/>
        <w:ind w:firstLine="680"/>
        <w:jc w:val="both"/>
        <w:rPr>
          <w:sz w:val="28"/>
          <w:szCs w:val="28"/>
          <w:lang w:val="en-US"/>
        </w:rPr>
      </w:pPr>
      <w:r w:rsidRPr="008C6578">
        <w:rPr>
          <w:sz w:val="28"/>
          <w:szCs w:val="28"/>
          <w:lang w:val="en-US"/>
        </w:rPr>
        <w:t xml:space="preserve">3. </w:t>
      </w:r>
      <w:proofErr w:type="spellStart"/>
      <w:r w:rsidRPr="008C6578">
        <w:rPr>
          <w:sz w:val="28"/>
          <w:szCs w:val="28"/>
          <w:lang w:val="en-US"/>
        </w:rPr>
        <w:t>Petrov</w:t>
      </w:r>
      <w:proofErr w:type="spellEnd"/>
      <w:r w:rsidRPr="008C6578">
        <w:rPr>
          <w:sz w:val="28"/>
          <w:szCs w:val="28"/>
          <w:lang w:val="en-US"/>
        </w:rPr>
        <w:t xml:space="preserve"> S.</w:t>
      </w:r>
      <w:r w:rsidR="005D2F22">
        <w:rPr>
          <w:sz w:val="28"/>
          <w:szCs w:val="28"/>
          <w:lang w:val="en-US"/>
        </w:rPr>
        <w:t> </w:t>
      </w:r>
      <w:r w:rsidRPr="008C6578">
        <w:rPr>
          <w:sz w:val="28"/>
          <w:szCs w:val="28"/>
          <w:lang w:val="en-US"/>
        </w:rPr>
        <w:t xml:space="preserve">I. Calendar planning of «occupation» while second tracks building </w:t>
      </w:r>
      <w:r w:rsidR="007B28CA">
        <w:rPr>
          <w:sz w:val="28"/>
          <w:szCs w:val="28"/>
          <w:lang w:val="en-US"/>
        </w:rPr>
        <w:t>[</w:t>
      </w:r>
      <w:proofErr w:type="spellStart"/>
      <w:r w:rsidR="007B28CA" w:rsidRPr="007B28CA">
        <w:rPr>
          <w:sz w:val="28"/>
          <w:szCs w:val="28"/>
          <w:lang w:val="en-US"/>
        </w:rPr>
        <w:t>Kalendarnoe</w:t>
      </w:r>
      <w:proofErr w:type="spellEnd"/>
      <w:r w:rsidR="007B28CA" w:rsidRPr="007B28CA">
        <w:rPr>
          <w:sz w:val="28"/>
          <w:szCs w:val="28"/>
          <w:lang w:val="en-US"/>
        </w:rPr>
        <w:t xml:space="preserve"> </w:t>
      </w:r>
      <w:proofErr w:type="spellStart"/>
      <w:r w:rsidR="007B28CA" w:rsidRPr="007B28CA">
        <w:rPr>
          <w:sz w:val="28"/>
          <w:szCs w:val="28"/>
          <w:lang w:val="en-US"/>
        </w:rPr>
        <w:t>planirovanie</w:t>
      </w:r>
      <w:proofErr w:type="spellEnd"/>
      <w:r w:rsidR="007B28CA" w:rsidRPr="007B28CA">
        <w:rPr>
          <w:sz w:val="28"/>
          <w:szCs w:val="28"/>
          <w:lang w:val="en-US"/>
        </w:rPr>
        <w:t xml:space="preserve"> «</w:t>
      </w:r>
      <w:proofErr w:type="spellStart"/>
      <w:r w:rsidR="007B28CA" w:rsidRPr="007B28CA">
        <w:rPr>
          <w:sz w:val="28"/>
          <w:szCs w:val="28"/>
          <w:lang w:val="en-US"/>
        </w:rPr>
        <w:t>okon</w:t>
      </w:r>
      <w:proofErr w:type="spellEnd"/>
      <w:r w:rsidR="007B28CA" w:rsidRPr="007B28CA">
        <w:rPr>
          <w:sz w:val="28"/>
          <w:szCs w:val="28"/>
          <w:lang w:val="en-US"/>
        </w:rPr>
        <w:t xml:space="preserve">» </w:t>
      </w:r>
      <w:proofErr w:type="spellStart"/>
      <w:r w:rsidR="007B28CA" w:rsidRPr="007B28CA">
        <w:rPr>
          <w:sz w:val="28"/>
          <w:szCs w:val="28"/>
          <w:lang w:val="en-US"/>
        </w:rPr>
        <w:t>pri</w:t>
      </w:r>
      <w:proofErr w:type="spellEnd"/>
      <w:r w:rsidR="007B28CA" w:rsidRPr="007B28CA">
        <w:rPr>
          <w:sz w:val="28"/>
          <w:szCs w:val="28"/>
          <w:lang w:val="en-US"/>
        </w:rPr>
        <w:t xml:space="preserve"> </w:t>
      </w:r>
      <w:proofErr w:type="spellStart"/>
      <w:r w:rsidR="007B28CA" w:rsidRPr="007B28CA">
        <w:rPr>
          <w:sz w:val="28"/>
          <w:szCs w:val="28"/>
          <w:lang w:val="en-US"/>
        </w:rPr>
        <w:t>stroitel</w:t>
      </w:r>
      <w:r w:rsidR="007B28CA">
        <w:rPr>
          <w:sz w:val="28"/>
          <w:szCs w:val="28"/>
          <w:lang w:val="en-US"/>
        </w:rPr>
        <w:t>’</w:t>
      </w:r>
      <w:r w:rsidR="007B28CA" w:rsidRPr="007B28CA">
        <w:rPr>
          <w:sz w:val="28"/>
          <w:szCs w:val="28"/>
          <w:lang w:val="en-US"/>
        </w:rPr>
        <w:t>stve</w:t>
      </w:r>
      <w:proofErr w:type="spellEnd"/>
      <w:r w:rsidR="007B28CA" w:rsidRPr="007B28CA">
        <w:rPr>
          <w:sz w:val="28"/>
          <w:szCs w:val="28"/>
          <w:lang w:val="en-US"/>
        </w:rPr>
        <w:t xml:space="preserve"> </w:t>
      </w:r>
      <w:proofErr w:type="spellStart"/>
      <w:r w:rsidR="007B28CA" w:rsidRPr="007B28CA">
        <w:rPr>
          <w:sz w:val="28"/>
          <w:szCs w:val="28"/>
          <w:lang w:val="en-US"/>
        </w:rPr>
        <w:t>vtorykh</w:t>
      </w:r>
      <w:proofErr w:type="spellEnd"/>
      <w:r w:rsidR="007B28CA" w:rsidRPr="007B28CA">
        <w:rPr>
          <w:sz w:val="28"/>
          <w:szCs w:val="28"/>
          <w:lang w:val="en-US"/>
        </w:rPr>
        <w:t xml:space="preserve"> </w:t>
      </w:r>
      <w:proofErr w:type="spellStart"/>
      <w:r w:rsidR="007B28CA" w:rsidRPr="007B28CA">
        <w:rPr>
          <w:sz w:val="28"/>
          <w:szCs w:val="28"/>
          <w:lang w:val="en-US"/>
        </w:rPr>
        <w:t>putey</w:t>
      </w:r>
      <w:proofErr w:type="spellEnd"/>
      <w:r w:rsidR="007B28CA">
        <w:rPr>
          <w:sz w:val="28"/>
          <w:szCs w:val="28"/>
          <w:lang w:val="en-US"/>
        </w:rPr>
        <w:t>]</w:t>
      </w:r>
      <w:r w:rsidR="007B28CA" w:rsidRPr="007B28CA">
        <w:rPr>
          <w:sz w:val="28"/>
          <w:szCs w:val="28"/>
          <w:lang w:val="en-US"/>
        </w:rPr>
        <w:t xml:space="preserve"> </w:t>
      </w:r>
      <w:r w:rsidRPr="008C6578">
        <w:rPr>
          <w:sz w:val="28"/>
          <w:szCs w:val="28"/>
          <w:lang w:val="en-US"/>
        </w:rPr>
        <w:lastRenderedPageBreak/>
        <w:t>/</w:t>
      </w:r>
      <w:r w:rsidR="0042229A">
        <w:rPr>
          <w:sz w:val="28"/>
          <w:szCs w:val="28"/>
          <w:lang w:val="en-US"/>
        </w:rPr>
        <w:t>/</w:t>
      </w:r>
      <w:r w:rsidR="007B28CA">
        <w:rPr>
          <w:sz w:val="28"/>
          <w:szCs w:val="28"/>
          <w:lang w:val="en-US"/>
        </w:rPr>
        <w:t> </w:t>
      </w:r>
      <w:r w:rsidRPr="008C6578">
        <w:rPr>
          <w:sz w:val="28"/>
          <w:szCs w:val="28"/>
          <w:lang w:val="en-US"/>
        </w:rPr>
        <w:t xml:space="preserve">Railway design and </w:t>
      </w:r>
      <w:proofErr w:type="gramStart"/>
      <w:r w:rsidRPr="008C6578">
        <w:rPr>
          <w:sz w:val="28"/>
          <w:szCs w:val="28"/>
          <w:lang w:val="en-US"/>
        </w:rPr>
        <w:t>building</w:t>
      </w:r>
      <w:r w:rsidR="005D2F22">
        <w:rPr>
          <w:sz w:val="28"/>
          <w:szCs w:val="28"/>
          <w:lang w:val="en-US"/>
        </w:rPr>
        <w:t> </w:t>
      </w:r>
      <w:r w:rsidRPr="008C6578">
        <w:rPr>
          <w:sz w:val="28"/>
          <w:szCs w:val="28"/>
          <w:lang w:val="en-US"/>
        </w:rPr>
        <w:t>:</w:t>
      </w:r>
      <w:proofErr w:type="gramEnd"/>
      <w:r w:rsidRPr="008C6578">
        <w:rPr>
          <w:sz w:val="28"/>
          <w:szCs w:val="28"/>
          <w:lang w:val="en-US"/>
        </w:rPr>
        <w:t xml:space="preserve"> scientific collected papers</w:t>
      </w:r>
      <w:r w:rsidR="0042229A">
        <w:rPr>
          <w:sz w:val="28"/>
          <w:szCs w:val="28"/>
          <w:lang w:val="en-US"/>
        </w:rPr>
        <w:t> ;</w:t>
      </w:r>
      <w:r w:rsidRPr="008C6578">
        <w:rPr>
          <w:sz w:val="28"/>
          <w:szCs w:val="28"/>
          <w:lang w:val="en-US"/>
        </w:rPr>
        <w:t xml:space="preserve"> </w:t>
      </w:r>
      <w:r w:rsidR="0042229A">
        <w:rPr>
          <w:sz w:val="28"/>
          <w:szCs w:val="28"/>
          <w:lang w:val="en-US"/>
        </w:rPr>
        <w:t>d</w:t>
      </w:r>
      <w:r w:rsidRPr="008C6578">
        <w:rPr>
          <w:sz w:val="28"/>
          <w:szCs w:val="28"/>
          <w:lang w:val="en-US"/>
        </w:rPr>
        <w:t xml:space="preserve">ep. </w:t>
      </w:r>
      <w:r w:rsidR="0042229A">
        <w:rPr>
          <w:sz w:val="28"/>
          <w:szCs w:val="28"/>
          <w:lang w:val="en-US"/>
        </w:rPr>
        <w:t xml:space="preserve">in </w:t>
      </w:r>
      <w:proofErr w:type="spellStart"/>
      <w:r w:rsidRPr="008C6578">
        <w:rPr>
          <w:sz w:val="28"/>
          <w:szCs w:val="28"/>
          <w:lang w:val="en-US"/>
        </w:rPr>
        <w:t>T</w:t>
      </w:r>
      <w:r w:rsidR="007B28CA">
        <w:rPr>
          <w:sz w:val="28"/>
          <w:szCs w:val="28"/>
          <w:lang w:val="en-US"/>
        </w:rPr>
        <w:t>s</w:t>
      </w:r>
      <w:r w:rsidRPr="008C6578">
        <w:rPr>
          <w:sz w:val="28"/>
          <w:szCs w:val="28"/>
          <w:lang w:val="en-US"/>
        </w:rPr>
        <w:t>NIITEI</w:t>
      </w:r>
      <w:proofErr w:type="spellEnd"/>
      <w:r w:rsidRPr="008C6578">
        <w:rPr>
          <w:sz w:val="28"/>
          <w:szCs w:val="28"/>
          <w:lang w:val="en-US"/>
        </w:rPr>
        <w:t xml:space="preserve"> MPS 25.07.91, </w:t>
      </w:r>
      <w:r w:rsidR="007B28CA">
        <w:rPr>
          <w:sz w:val="28"/>
          <w:szCs w:val="28"/>
          <w:lang w:val="en-US"/>
        </w:rPr>
        <w:t>No. </w:t>
      </w:r>
      <w:r w:rsidRPr="008C6578">
        <w:rPr>
          <w:sz w:val="28"/>
          <w:szCs w:val="28"/>
          <w:lang w:val="en-US"/>
        </w:rPr>
        <w:t>5149. 9 p.</w:t>
      </w:r>
    </w:p>
    <w:p w:rsidR="008C6578" w:rsidRPr="000319BF" w:rsidRDefault="008C6578" w:rsidP="008C6578">
      <w:pPr>
        <w:spacing w:after="0"/>
        <w:ind w:firstLine="680"/>
        <w:jc w:val="both"/>
        <w:rPr>
          <w:sz w:val="28"/>
          <w:szCs w:val="28"/>
        </w:rPr>
      </w:pPr>
      <w:r w:rsidRPr="008C6578">
        <w:rPr>
          <w:sz w:val="28"/>
          <w:szCs w:val="28"/>
          <w:lang w:val="en-US"/>
        </w:rPr>
        <w:t xml:space="preserve">4. </w:t>
      </w:r>
      <w:proofErr w:type="spellStart"/>
      <w:r w:rsidRPr="008C6578">
        <w:rPr>
          <w:sz w:val="28"/>
          <w:szCs w:val="28"/>
          <w:lang w:val="en-US"/>
        </w:rPr>
        <w:t>Nikolaev</w:t>
      </w:r>
      <w:proofErr w:type="spellEnd"/>
      <w:r w:rsidRPr="008C6578">
        <w:rPr>
          <w:sz w:val="28"/>
          <w:szCs w:val="28"/>
          <w:lang w:val="en-US"/>
        </w:rPr>
        <w:t xml:space="preserve"> N.</w:t>
      </w:r>
      <w:r w:rsidR="0042229A">
        <w:rPr>
          <w:sz w:val="28"/>
          <w:szCs w:val="28"/>
          <w:lang w:val="en-US"/>
        </w:rPr>
        <w:t xml:space="preserve"> </w:t>
      </w:r>
      <w:r w:rsidRPr="008C6578">
        <w:rPr>
          <w:sz w:val="28"/>
          <w:szCs w:val="28"/>
          <w:lang w:val="en-US"/>
        </w:rPr>
        <w:t xml:space="preserve">S. Peculiarities of work organization in «occupation» in the market conditions </w:t>
      </w:r>
      <w:r w:rsidR="007B28CA">
        <w:rPr>
          <w:sz w:val="28"/>
          <w:szCs w:val="28"/>
          <w:lang w:val="en-US"/>
        </w:rPr>
        <w:t>[</w:t>
      </w:r>
      <w:proofErr w:type="spellStart"/>
      <w:r w:rsidR="007B28CA" w:rsidRPr="007B28CA">
        <w:rPr>
          <w:sz w:val="28"/>
          <w:szCs w:val="28"/>
          <w:lang w:val="en-US"/>
        </w:rPr>
        <w:t>Osobennosti</w:t>
      </w:r>
      <w:proofErr w:type="spellEnd"/>
      <w:r w:rsidR="007B28CA" w:rsidRPr="007B28CA">
        <w:rPr>
          <w:sz w:val="28"/>
          <w:szCs w:val="28"/>
          <w:lang w:val="en-US"/>
        </w:rPr>
        <w:t xml:space="preserve"> </w:t>
      </w:r>
      <w:proofErr w:type="spellStart"/>
      <w:r w:rsidR="007B28CA" w:rsidRPr="007B28CA">
        <w:rPr>
          <w:sz w:val="28"/>
          <w:szCs w:val="28"/>
          <w:lang w:val="en-US"/>
        </w:rPr>
        <w:t>organizatsii</w:t>
      </w:r>
      <w:proofErr w:type="spellEnd"/>
      <w:r w:rsidR="007B28CA" w:rsidRPr="007B28CA">
        <w:rPr>
          <w:sz w:val="28"/>
          <w:szCs w:val="28"/>
          <w:lang w:val="en-US"/>
        </w:rPr>
        <w:t xml:space="preserve"> </w:t>
      </w:r>
      <w:proofErr w:type="spellStart"/>
      <w:r w:rsidR="007B28CA" w:rsidRPr="007B28CA">
        <w:rPr>
          <w:sz w:val="28"/>
          <w:szCs w:val="28"/>
          <w:lang w:val="en-US"/>
        </w:rPr>
        <w:t>rabot</w:t>
      </w:r>
      <w:proofErr w:type="spellEnd"/>
      <w:r w:rsidR="007B28CA" w:rsidRPr="007B28CA">
        <w:rPr>
          <w:sz w:val="28"/>
          <w:szCs w:val="28"/>
          <w:lang w:val="en-US"/>
        </w:rPr>
        <w:t xml:space="preserve"> v «</w:t>
      </w:r>
      <w:proofErr w:type="spellStart"/>
      <w:r w:rsidR="007B28CA" w:rsidRPr="007B28CA">
        <w:rPr>
          <w:sz w:val="28"/>
          <w:szCs w:val="28"/>
          <w:lang w:val="en-US"/>
        </w:rPr>
        <w:t>okna</w:t>
      </w:r>
      <w:proofErr w:type="spellEnd"/>
      <w:r w:rsidR="007B28CA" w:rsidRPr="007B28CA">
        <w:rPr>
          <w:sz w:val="28"/>
          <w:szCs w:val="28"/>
          <w:lang w:val="en-US"/>
        </w:rPr>
        <w:t xml:space="preserve">» v </w:t>
      </w:r>
      <w:proofErr w:type="spellStart"/>
      <w:r w:rsidR="007B28CA" w:rsidRPr="007B28CA">
        <w:rPr>
          <w:sz w:val="28"/>
          <w:szCs w:val="28"/>
          <w:lang w:val="en-US"/>
        </w:rPr>
        <w:t>rynochnykh</w:t>
      </w:r>
      <w:proofErr w:type="spellEnd"/>
      <w:r w:rsidR="007B28CA" w:rsidRPr="007B28CA">
        <w:rPr>
          <w:sz w:val="28"/>
          <w:szCs w:val="28"/>
          <w:lang w:val="en-US"/>
        </w:rPr>
        <w:t xml:space="preserve"> </w:t>
      </w:r>
      <w:proofErr w:type="spellStart"/>
      <w:r w:rsidR="007B28CA" w:rsidRPr="007B28CA">
        <w:rPr>
          <w:sz w:val="28"/>
          <w:szCs w:val="28"/>
          <w:lang w:val="en-US"/>
        </w:rPr>
        <w:t>usloviyakh</w:t>
      </w:r>
      <w:proofErr w:type="spellEnd"/>
      <w:r w:rsidR="007B28CA">
        <w:rPr>
          <w:sz w:val="28"/>
          <w:szCs w:val="28"/>
          <w:lang w:val="en-US"/>
        </w:rPr>
        <w:t>]</w:t>
      </w:r>
      <w:r w:rsidR="007B28CA" w:rsidRPr="007B28CA">
        <w:rPr>
          <w:sz w:val="28"/>
          <w:szCs w:val="28"/>
          <w:lang w:val="en-US"/>
        </w:rPr>
        <w:t xml:space="preserve"> </w:t>
      </w:r>
      <w:r w:rsidRPr="008C6578">
        <w:rPr>
          <w:sz w:val="28"/>
          <w:szCs w:val="28"/>
          <w:lang w:val="en-US"/>
        </w:rPr>
        <w:t>//</w:t>
      </w:r>
      <w:r w:rsidR="007B28CA">
        <w:rPr>
          <w:sz w:val="28"/>
          <w:szCs w:val="28"/>
          <w:lang w:val="en-US"/>
        </w:rPr>
        <w:t> </w:t>
      </w:r>
      <w:r w:rsidRPr="008C6578">
        <w:rPr>
          <w:sz w:val="28"/>
          <w:szCs w:val="28"/>
          <w:lang w:val="en-US"/>
        </w:rPr>
        <w:t xml:space="preserve">Fundamental and applied researches of </w:t>
      </w:r>
      <w:proofErr w:type="gramStart"/>
      <w:r w:rsidRPr="008C6578">
        <w:rPr>
          <w:sz w:val="28"/>
          <w:szCs w:val="28"/>
          <w:lang w:val="en-US"/>
        </w:rPr>
        <w:t>transport</w:t>
      </w:r>
      <w:r w:rsidR="0042229A">
        <w:rPr>
          <w:sz w:val="28"/>
          <w:szCs w:val="28"/>
          <w:lang w:val="en-US"/>
        </w:rPr>
        <w:t> </w:t>
      </w:r>
      <w:r w:rsidRPr="008C6578">
        <w:rPr>
          <w:sz w:val="28"/>
          <w:szCs w:val="28"/>
          <w:lang w:val="en-US"/>
        </w:rPr>
        <w:t>:</w:t>
      </w:r>
      <w:proofErr w:type="gramEnd"/>
      <w:r w:rsidRPr="008C6578">
        <w:rPr>
          <w:sz w:val="28"/>
          <w:szCs w:val="28"/>
          <w:lang w:val="en-US"/>
        </w:rPr>
        <w:t xml:space="preserve"> report points </w:t>
      </w:r>
      <w:r w:rsidR="0042229A">
        <w:rPr>
          <w:sz w:val="28"/>
          <w:szCs w:val="28"/>
          <w:lang w:val="en-US"/>
        </w:rPr>
        <w:t>of a</w:t>
      </w:r>
      <w:r w:rsidRPr="008C6578">
        <w:rPr>
          <w:sz w:val="28"/>
          <w:szCs w:val="28"/>
          <w:lang w:val="en-US"/>
        </w:rPr>
        <w:t>nniversary scientific</w:t>
      </w:r>
      <w:r w:rsidR="0042229A">
        <w:rPr>
          <w:sz w:val="28"/>
          <w:szCs w:val="28"/>
          <w:lang w:val="en-US"/>
        </w:rPr>
        <w:t xml:space="preserve"> and </w:t>
      </w:r>
      <w:r w:rsidRPr="008C6578">
        <w:rPr>
          <w:sz w:val="28"/>
          <w:szCs w:val="28"/>
          <w:lang w:val="en-US"/>
        </w:rPr>
        <w:t>technical conference. Part</w:t>
      </w:r>
      <w:r w:rsidRPr="000319BF">
        <w:rPr>
          <w:sz w:val="28"/>
          <w:szCs w:val="28"/>
        </w:rPr>
        <w:t xml:space="preserve"> </w:t>
      </w:r>
      <w:r w:rsidRPr="008C6578">
        <w:rPr>
          <w:spacing w:val="20"/>
          <w:sz w:val="28"/>
          <w:szCs w:val="28"/>
          <w:lang w:val="en-US"/>
        </w:rPr>
        <w:t>II</w:t>
      </w:r>
      <w:r w:rsidRPr="000319BF">
        <w:rPr>
          <w:sz w:val="28"/>
          <w:szCs w:val="28"/>
        </w:rPr>
        <w:t xml:space="preserve">. </w:t>
      </w:r>
      <w:proofErr w:type="spellStart"/>
      <w:proofErr w:type="gramStart"/>
      <w:r w:rsidRPr="008C6578">
        <w:rPr>
          <w:sz w:val="28"/>
          <w:szCs w:val="28"/>
          <w:lang w:val="en-US"/>
        </w:rPr>
        <w:t>Ekaterinburg</w:t>
      </w:r>
      <w:proofErr w:type="spellEnd"/>
      <w:r w:rsidR="0042229A">
        <w:rPr>
          <w:sz w:val="28"/>
          <w:szCs w:val="28"/>
          <w:lang w:val="en-US"/>
        </w:rPr>
        <w:t> </w:t>
      </w:r>
      <w:r w:rsidRPr="000319BF">
        <w:rPr>
          <w:sz w:val="28"/>
          <w:szCs w:val="28"/>
        </w:rPr>
        <w:t>:</w:t>
      </w:r>
      <w:proofErr w:type="gramEnd"/>
      <w:r w:rsidRPr="000319BF">
        <w:rPr>
          <w:sz w:val="28"/>
          <w:szCs w:val="28"/>
        </w:rPr>
        <w:t xml:space="preserve"> </w:t>
      </w:r>
      <w:r w:rsidRPr="008C6578">
        <w:rPr>
          <w:sz w:val="28"/>
          <w:szCs w:val="28"/>
          <w:lang w:val="en-US"/>
        </w:rPr>
        <w:t>US</w:t>
      </w:r>
      <w:r w:rsidR="0042229A">
        <w:rPr>
          <w:sz w:val="28"/>
          <w:szCs w:val="28"/>
          <w:lang w:val="en-US"/>
        </w:rPr>
        <w:t>U</w:t>
      </w:r>
      <w:r w:rsidRPr="008C6578">
        <w:rPr>
          <w:sz w:val="28"/>
          <w:szCs w:val="28"/>
          <w:lang w:val="en-US"/>
        </w:rPr>
        <w:t>RT</w:t>
      </w:r>
      <w:r w:rsidRPr="000319BF">
        <w:rPr>
          <w:sz w:val="28"/>
          <w:szCs w:val="28"/>
        </w:rPr>
        <w:t xml:space="preserve">, 1996. </w:t>
      </w:r>
    </w:p>
    <w:p w:rsidR="00057C64" w:rsidRPr="000319BF" w:rsidRDefault="00057C64" w:rsidP="00057C64">
      <w:pPr>
        <w:spacing w:after="0"/>
        <w:ind w:firstLine="680"/>
        <w:jc w:val="both"/>
        <w:rPr>
          <w:sz w:val="28"/>
          <w:szCs w:val="28"/>
        </w:rPr>
      </w:pPr>
    </w:p>
    <w:p w:rsidR="00057C64" w:rsidRPr="000319BF" w:rsidRDefault="00057C64" w:rsidP="00057C64">
      <w:pPr>
        <w:spacing w:after="0"/>
        <w:ind w:firstLine="680"/>
        <w:jc w:val="both"/>
        <w:rPr>
          <w:sz w:val="28"/>
          <w:szCs w:val="28"/>
        </w:rPr>
      </w:pPr>
    </w:p>
    <w:p w:rsidR="00057C64" w:rsidRPr="000319BF" w:rsidRDefault="00057C64" w:rsidP="00057C64">
      <w:pPr>
        <w:spacing w:after="0"/>
        <w:ind w:firstLine="680"/>
        <w:jc w:val="both"/>
        <w:rPr>
          <w:sz w:val="28"/>
          <w:szCs w:val="28"/>
        </w:rPr>
      </w:pPr>
    </w:p>
    <w:p w:rsidR="00057C64" w:rsidRPr="008C6578" w:rsidRDefault="00057C64" w:rsidP="00057C64">
      <w:pPr>
        <w:jc w:val="center"/>
        <w:rPr>
          <w:sz w:val="28"/>
          <w:szCs w:val="28"/>
        </w:rPr>
      </w:pPr>
      <w:r w:rsidRPr="008C6578">
        <w:rPr>
          <w:sz w:val="28"/>
          <w:szCs w:val="28"/>
        </w:rPr>
        <w:t>Статья сдана в редакцию 06.07.2009</w:t>
      </w:r>
    </w:p>
    <w:p w:rsidR="00057C64" w:rsidRPr="008C6578" w:rsidRDefault="00057C64" w:rsidP="00057C64"/>
    <w:p w:rsidR="00057C64" w:rsidRPr="008C6578" w:rsidRDefault="00057C64" w:rsidP="008C6578">
      <w:pPr>
        <w:spacing w:after="0" w:line="240" w:lineRule="auto"/>
        <w:ind w:left="4956" w:firstLine="708"/>
      </w:pPr>
      <w:r w:rsidRPr="008C6578">
        <w:t xml:space="preserve">__________________ </w:t>
      </w:r>
      <w:r w:rsidRPr="008C6578">
        <w:rPr>
          <w:sz w:val="28"/>
        </w:rPr>
        <w:t>П.С. Иванов</w:t>
      </w:r>
    </w:p>
    <w:p w:rsidR="00057C64" w:rsidRPr="008C6578" w:rsidRDefault="00057C64" w:rsidP="008C6578">
      <w:pPr>
        <w:spacing w:after="0" w:line="240" w:lineRule="auto"/>
        <w:ind w:left="5664" w:firstLine="708"/>
        <w:rPr>
          <w:vertAlign w:val="superscript"/>
        </w:rPr>
      </w:pPr>
      <w:r w:rsidRPr="008C6578">
        <w:rPr>
          <w:vertAlign w:val="superscript"/>
        </w:rPr>
        <w:t xml:space="preserve">(подпись автора) </w:t>
      </w:r>
    </w:p>
    <w:p w:rsidR="003A2BFA" w:rsidRPr="008C6578" w:rsidRDefault="003A2BFA"/>
    <w:sectPr w:rsidR="003A2BFA" w:rsidRPr="008C6578" w:rsidSect="0047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FE" w:rsidRDefault="008D45FE" w:rsidP="00057C64">
      <w:pPr>
        <w:spacing w:after="0" w:line="240" w:lineRule="auto"/>
      </w:pPr>
      <w:r>
        <w:separator/>
      </w:r>
    </w:p>
  </w:endnote>
  <w:endnote w:type="continuationSeparator" w:id="0">
    <w:p w:rsidR="008D45FE" w:rsidRDefault="008D45FE" w:rsidP="0005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FE" w:rsidRDefault="008D45FE" w:rsidP="00057C64">
      <w:pPr>
        <w:spacing w:after="0" w:line="240" w:lineRule="auto"/>
      </w:pPr>
      <w:r>
        <w:separator/>
      </w:r>
    </w:p>
  </w:footnote>
  <w:footnote w:type="continuationSeparator" w:id="0">
    <w:p w:rsidR="008D45FE" w:rsidRDefault="008D45FE" w:rsidP="00057C64">
      <w:pPr>
        <w:spacing w:after="0" w:line="240" w:lineRule="auto"/>
      </w:pPr>
      <w:r>
        <w:continuationSeparator/>
      </w:r>
    </w:p>
  </w:footnote>
  <w:footnote w:id="1">
    <w:p w:rsidR="00057C64" w:rsidRDefault="00057C64" w:rsidP="00057C64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Петр Сидорович </w:t>
      </w:r>
      <w:r w:rsidRPr="00787B64">
        <w:rPr>
          <w:sz w:val="24"/>
          <w:szCs w:val="28"/>
        </w:rPr>
        <w:t>Иванов</w:t>
      </w:r>
      <w:r w:rsidR="007B28CA">
        <w:rPr>
          <w:sz w:val="24"/>
          <w:szCs w:val="28"/>
        </w:rPr>
        <w:t>,</w:t>
      </w:r>
      <w:r>
        <w:rPr>
          <w:sz w:val="24"/>
          <w:szCs w:val="28"/>
        </w:rPr>
        <w:t xml:space="preserve"> </w:t>
      </w:r>
      <w:r w:rsidRPr="00787B64">
        <w:rPr>
          <w:sz w:val="24"/>
          <w:szCs w:val="28"/>
        </w:rPr>
        <w:t>д</w:t>
      </w:r>
      <w:r>
        <w:rPr>
          <w:sz w:val="24"/>
          <w:szCs w:val="28"/>
        </w:rPr>
        <w:t>октор</w:t>
      </w:r>
      <w:r w:rsidRPr="00787B64">
        <w:rPr>
          <w:sz w:val="24"/>
          <w:szCs w:val="28"/>
        </w:rPr>
        <w:t xml:space="preserve"> техн</w:t>
      </w:r>
      <w:r>
        <w:rPr>
          <w:sz w:val="24"/>
          <w:szCs w:val="28"/>
        </w:rPr>
        <w:t>ических</w:t>
      </w:r>
      <w:r w:rsidRPr="00787B64">
        <w:rPr>
          <w:sz w:val="24"/>
          <w:szCs w:val="28"/>
        </w:rPr>
        <w:t xml:space="preserve"> наук, профессор каф</w:t>
      </w:r>
      <w:r>
        <w:rPr>
          <w:sz w:val="24"/>
          <w:szCs w:val="28"/>
        </w:rPr>
        <w:t>едры</w:t>
      </w:r>
      <w:r w:rsidRPr="00787B64">
        <w:rPr>
          <w:sz w:val="24"/>
          <w:szCs w:val="28"/>
        </w:rPr>
        <w:t xml:space="preserve"> «Организация эксплуатационной работы» Уральского государственного университета путей сообщения (УрГУПС)</w:t>
      </w:r>
      <w:r>
        <w:rPr>
          <w:sz w:val="24"/>
          <w:szCs w:val="28"/>
        </w:rPr>
        <w:t>,</w:t>
      </w:r>
      <w:r w:rsidRPr="00787B64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Екатеринбург, </w:t>
      </w:r>
      <w:r w:rsidR="007B28CA">
        <w:rPr>
          <w:sz w:val="24"/>
          <w:szCs w:val="28"/>
        </w:rPr>
        <w:t xml:space="preserve">Россия, </w:t>
      </w:r>
      <w:hyperlink r:id="rId1" w:history="1">
        <w:r w:rsidR="007B28CA" w:rsidRPr="0003219B">
          <w:rPr>
            <w:rStyle w:val="a6"/>
            <w:sz w:val="24"/>
            <w:szCs w:val="28"/>
            <w:lang w:val="en-US"/>
          </w:rPr>
          <w:t>Ivanov</w:t>
        </w:r>
        <w:r w:rsidR="007B28CA" w:rsidRPr="0003219B">
          <w:rPr>
            <w:rStyle w:val="a6"/>
            <w:sz w:val="24"/>
            <w:szCs w:val="28"/>
          </w:rPr>
          <w:t>@</w:t>
        </w:r>
        <w:r w:rsidR="007B28CA" w:rsidRPr="0003219B">
          <w:rPr>
            <w:rStyle w:val="a6"/>
            <w:sz w:val="24"/>
            <w:szCs w:val="28"/>
            <w:lang w:val="en-US"/>
          </w:rPr>
          <w:t>usurt</w:t>
        </w:r>
        <w:r w:rsidR="007B28CA" w:rsidRPr="0003219B">
          <w:rPr>
            <w:rStyle w:val="a6"/>
            <w:sz w:val="24"/>
            <w:szCs w:val="28"/>
          </w:rPr>
          <w:t>.</w:t>
        </w:r>
        <w:r w:rsidR="007B28CA" w:rsidRPr="0003219B">
          <w:rPr>
            <w:rStyle w:val="a6"/>
            <w:sz w:val="24"/>
            <w:szCs w:val="28"/>
            <w:lang w:val="en-US"/>
          </w:rPr>
          <w:t>ru</w:t>
        </w:r>
      </w:hyperlink>
    </w:p>
    <w:p w:rsidR="00057C64" w:rsidRPr="008C6578" w:rsidRDefault="008C6578" w:rsidP="00057C64">
      <w:pPr>
        <w:jc w:val="both"/>
        <w:rPr>
          <w:lang w:val="en-US"/>
        </w:rPr>
      </w:pPr>
      <w:r w:rsidRPr="008C6578">
        <w:rPr>
          <w:sz w:val="24"/>
          <w:szCs w:val="24"/>
          <w:lang w:val="en-US"/>
        </w:rPr>
        <w:t xml:space="preserve">Petr </w:t>
      </w:r>
      <w:proofErr w:type="spellStart"/>
      <w:r w:rsidRPr="008C6578">
        <w:rPr>
          <w:sz w:val="24"/>
          <w:szCs w:val="24"/>
          <w:lang w:val="en-US"/>
        </w:rPr>
        <w:t>Sidorovich</w:t>
      </w:r>
      <w:proofErr w:type="spellEnd"/>
      <w:r w:rsidRPr="008C6578">
        <w:rPr>
          <w:sz w:val="24"/>
          <w:szCs w:val="24"/>
          <w:lang w:val="en-US"/>
        </w:rPr>
        <w:t xml:space="preserve"> </w:t>
      </w:r>
      <w:proofErr w:type="spellStart"/>
      <w:r w:rsidRPr="008C6578">
        <w:rPr>
          <w:sz w:val="24"/>
          <w:szCs w:val="24"/>
          <w:lang w:val="en-US"/>
        </w:rPr>
        <w:t>Ivanov</w:t>
      </w:r>
      <w:proofErr w:type="spellEnd"/>
      <w:r w:rsidR="007B28CA" w:rsidRPr="007B28CA">
        <w:rPr>
          <w:sz w:val="24"/>
          <w:szCs w:val="24"/>
          <w:lang w:val="en-US"/>
        </w:rPr>
        <w:t>,</w:t>
      </w:r>
      <w:r w:rsidRPr="008C6578">
        <w:rPr>
          <w:sz w:val="24"/>
          <w:szCs w:val="24"/>
          <w:lang w:val="en-US"/>
        </w:rPr>
        <w:t xml:space="preserve"> DS</w:t>
      </w:r>
      <w:r w:rsidRPr="008C6578">
        <w:rPr>
          <w:sz w:val="24"/>
          <w:szCs w:val="24"/>
        </w:rPr>
        <w:t>с</w:t>
      </w:r>
      <w:r w:rsidRPr="008C6578">
        <w:rPr>
          <w:sz w:val="24"/>
          <w:szCs w:val="24"/>
          <w:lang w:val="en-US"/>
        </w:rPr>
        <w:t xml:space="preserve"> in </w:t>
      </w:r>
      <w:r w:rsidRPr="008C6578">
        <w:rPr>
          <w:color w:val="000000"/>
          <w:sz w:val="24"/>
          <w:szCs w:val="24"/>
          <w:lang w:val="en-US"/>
        </w:rPr>
        <w:t>Engineering,</w:t>
      </w:r>
      <w:r w:rsidRPr="008C6578">
        <w:rPr>
          <w:sz w:val="24"/>
          <w:szCs w:val="24"/>
          <w:lang w:val="en-US"/>
        </w:rPr>
        <w:t xml:space="preserve"> Professor, Department of Management of Exploitation Work, Ural State University of Railway Transport (USURT), </w:t>
      </w:r>
      <w:proofErr w:type="spellStart"/>
      <w:r w:rsidRPr="008C6578">
        <w:rPr>
          <w:sz w:val="24"/>
          <w:szCs w:val="24"/>
          <w:lang w:val="en-US"/>
        </w:rPr>
        <w:t>Ekaterinburg</w:t>
      </w:r>
      <w:proofErr w:type="spellEnd"/>
      <w:r w:rsidRPr="008C6578">
        <w:rPr>
          <w:sz w:val="24"/>
          <w:szCs w:val="24"/>
          <w:lang w:val="en-US"/>
        </w:rPr>
        <w:t xml:space="preserve">, </w:t>
      </w:r>
      <w:r w:rsidR="007B28CA">
        <w:rPr>
          <w:sz w:val="24"/>
          <w:szCs w:val="24"/>
          <w:lang w:val="en-US"/>
        </w:rPr>
        <w:t xml:space="preserve">Russia, </w:t>
      </w:r>
      <w:hyperlink r:id="rId2" w:history="1">
        <w:r w:rsidR="007B28CA" w:rsidRPr="0003219B">
          <w:rPr>
            <w:rStyle w:val="a6"/>
            <w:sz w:val="24"/>
            <w:szCs w:val="24"/>
            <w:lang w:val="en-US"/>
          </w:rPr>
          <w:t>Ivanov@usurt.ru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C64"/>
    <w:rsid w:val="0000198A"/>
    <w:rsid w:val="000319BF"/>
    <w:rsid w:val="00057C64"/>
    <w:rsid w:val="000846EA"/>
    <w:rsid w:val="0012686C"/>
    <w:rsid w:val="003A0E8F"/>
    <w:rsid w:val="003A2BFA"/>
    <w:rsid w:val="003E30C9"/>
    <w:rsid w:val="0042229A"/>
    <w:rsid w:val="005B55DB"/>
    <w:rsid w:val="005D2F22"/>
    <w:rsid w:val="0060686A"/>
    <w:rsid w:val="00617A0A"/>
    <w:rsid w:val="006B4510"/>
    <w:rsid w:val="00761B22"/>
    <w:rsid w:val="007B28CA"/>
    <w:rsid w:val="007E14FE"/>
    <w:rsid w:val="008C6578"/>
    <w:rsid w:val="008D45FE"/>
    <w:rsid w:val="008E3C54"/>
    <w:rsid w:val="00917742"/>
    <w:rsid w:val="00AD03D4"/>
    <w:rsid w:val="00B87B11"/>
    <w:rsid w:val="00BA792A"/>
    <w:rsid w:val="00BD1844"/>
    <w:rsid w:val="00C153F6"/>
    <w:rsid w:val="00D63A84"/>
    <w:rsid w:val="00D822CD"/>
    <w:rsid w:val="00FE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i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64"/>
    <w:rPr>
      <w:rFonts w:ascii="Times New Roman" w:eastAsia="Times New Roman" w:hAnsi="Times New Roman" w:cs="Times New Roman"/>
      <w:i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057C64"/>
    <w:pPr>
      <w:spacing w:after="0" w:line="240" w:lineRule="auto"/>
    </w:pPr>
    <w:rPr>
      <w:rFonts w:ascii="Times New Roman" w:eastAsia="Times New Roman" w:hAnsi="Times New Roman" w:cs="Times New Roman"/>
      <w:i w:val="0"/>
      <w:lang w:eastAsia="ru-RU"/>
    </w:rPr>
  </w:style>
  <w:style w:type="character" w:styleId="a3">
    <w:name w:val="footnote reference"/>
    <w:basedOn w:val="a0"/>
    <w:uiPriority w:val="99"/>
    <w:rsid w:val="00057C64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05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C64"/>
    <w:rPr>
      <w:rFonts w:ascii="Tahoma" w:eastAsia="Times New Roman" w:hAnsi="Tahoma" w:cs="Tahoma"/>
      <w:i w:val="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7C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Ivanov@usurt.ru" TargetMode="External"/><Relationship Id="rId1" Type="http://schemas.openxmlformats.org/officeDocument/2006/relationships/hyperlink" Target="mailto:Ivanov@us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EPupova</dc:creator>
  <cp:lastModifiedBy>EPupova</cp:lastModifiedBy>
  <cp:revision>2</cp:revision>
  <dcterms:created xsi:type="dcterms:W3CDTF">2020-03-11T05:19:00Z</dcterms:created>
  <dcterms:modified xsi:type="dcterms:W3CDTF">2020-03-11T05:19:00Z</dcterms:modified>
</cp:coreProperties>
</file>